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13"/>
        <w:gridCol w:w="7665"/>
      </w:tblGrid>
      <w:tr w:rsidR="00462DF5" w:rsidRPr="00574AD6" w14:paraId="3BE29731" w14:textId="77777777" w:rsidTr="00582BD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AD91" w14:textId="77777777" w:rsidR="00462DF5" w:rsidRPr="00574AD6" w:rsidRDefault="00462DF5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D15670" w14:textId="77777777" w:rsidR="00462DF5" w:rsidRPr="00574AD6" w:rsidRDefault="00462DF5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Vrsta usluge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DDA75" w14:textId="77777777" w:rsidR="00462DF5" w:rsidRPr="00574AD6" w:rsidRDefault="0044737F" w:rsidP="0057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Postepena </w:t>
            </w:r>
            <w:r w:rsidR="00666115"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štednja </w:t>
            </w:r>
          </w:p>
        </w:tc>
      </w:tr>
      <w:tr w:rsidR="00462DF5" w:rsidRPr="00574AD6" w14:paraId="20E1AA70" w14:textId="77777777" w:rsidTr="009F4F4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00B9" w14:textId="77777777" w:rsidR="00462DF5" w:rsidRPr="00574AD6" w:rsidRDefault="00462DF5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2.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BB5D0" w14:textId="77777777" w:rsidR="00462DF5" w:rsidRPr="00574AD6" w:rsidRDefault="00462DF5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Poslovno ime i adresa davaoca usluge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AC919" w14:textId="77777777" w:rsidR="00462DF5" w:rsidRPr="00574AD6" w:rsidRDefault="007C786D" w:rsidP="0057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t>NLB Banka d.d.</w:t>
            </w:r>
            <w:r w:rsidR="0058010F" w:rsidRPr="00574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4F1" w:rsidRPr="00574AD6">
              <w:rPr>
                <w:rFonts w:ascii="Arial" w:hAnsi="Arial" w:cs="Arial"/>
                <w:sz w:val="18"/>
                <w:szCs w:val="18"/>
              </w:rPr>
              <w:t>Sarajevo</w:t>
            </w:r>
            <w:r w:rsidRPr="00574AD6">
              <w:rPr>
                <w:rFonts w:ascii="Arial" w:hAnsi="Arial" w:cs="Arial"/>
                <w:sz w:val="18"/>
                <w:szCs w:val="18"/>
              </w:rPr>
              <w:t>, Koševo br.</w:t>
            </w:r>
            <w:r w:rsidR="00A864F1" w:rsidRPr="00574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4AD6">
              <w:rPr>
                <w:rFonts w:ascii="Arial" w:hAnsi="Arial" w:cs="Arial"/>
                <w:sz w:val="18"/>
                <w:szCs w:val="18"/>
              </w:rPr>
              <w:t>3</w:t>
            </w:r>
            <w:r w:rsidR="0058010F" w:rsidRPr="00574AD6">
              <w:rPr>
                <w:rFonts w:ascii="Arial" w:hAnsi="Arial" w:cs="Arial"/>
                <w:sz w:val="18"/>
                <w:szCs w:val="18"/>
              </w:rPr>
              <w:t>.</w:t>
            </w:r>
            <w:r w:rsidRPr="00574AD6">
              <w:rPr>
                <w:rFonts w:ascii="Arial" w:hAnsi="Arial" w:cs="Arial"/>
                <w:sz w:val="18"/>
                <w:szCs w:val="18"/>
              </w:rPr>
              <w:t>, 71000 Sarajevo</w:t>
            </w:r>
          </w:p>
        </w:tc>
      </w:tr>
      <w:tr w:rsidR="00910335" w:rsidRPr="00574AD6" w14:paraId="18508E17" w14:textId="77777777" w:rsidTr="00AE35DA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42D0" w14:textId="77777777" w:rsidR="00910335" w:rsidRPr="00574AD6" w:rsidRDefault="00910335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3.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3DAEA" w14:textId="77777777" w:rsidR="00910335" w:rsidRPr="00574AD6" w:rsidRDefault="0044737F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Postepena</w:t>
            </w:r>
            <w:r w:rsidR="008A0F2B"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="00666115"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štednja 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20313" w14:textId="77777777" w:rsidR="00582BD7" w:rsidRPr="00574AD6" w:rsidRDefault="00582BD7" w:rsidP="00574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NLB Postepena štednja je štedni proizvod koji omogućava višekratne uplate u periodu oročenja, kao i dodatne pogodnosti ukoliko su mjesečne uplate redovne. Postepena štednja je namijenjena klijentima, koji žele da štede postupno, u skladu sa vlastitim željama i mogućnostima, a redovnim mjesečnim uplatama mogu ostvariti i dodatne pogodnosti. </w:t>
            </w:r>
          </w:p>
          <w:p w14:paraId="657CAEFD" w14:textId="77777777" w:rsidR="00582BD7" w:rsidRPr="00574AD6" w:rsidRDefault="00582BD7" w:rsidP="00574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Banka postepenu stednju </w:t>
            </w:r>
          </w:p>
          <w:p w14:paraId="7B521DDC" w14:textId="77777777" w:rsidR="00CC108F" w:rsidRPr="00574AD6" w:rsidRDefault="00582BD7" w:rsidP="00574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Postepena štednja u domaćoj valuti se ugovara „sa“ valutn</w:t>
            </w:r>
            <w:r w:rsidR="00FA5E3A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om</w:t>
            </w: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 klauzul</w:t>
            </w:r>
            <w:r w:rsidR="00FA5E3A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om</w:t>
            </w: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 – u EUR valuti. Ukoliko u toku trajanja ugovora kod oročenog depozita sa valutnom klauzulom dođe do promjene kursa KM u odnosu na EUR, Banka će po proteku ugovorenog roka oročenja ili u slučaju razročenja oročenog depozita iskazanog u EUR-ima, isplatu izvršiti u KM protuvrijednosti, prema važećem srednjem kursu za EUR Centralne banke BiH na dan isplate.</w:t>
            </w:r>
          </w:p>
        </w:tc>
      </w:tr>
      <w:tr w:rsidR="00582BD7" w:rsidRPr="00574AD6" w14:paraId="043FC668" w14:textId="77777777" w:rsidTr="009B252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C3EC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4.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D41E15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Uslovi postepene štednje 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2F44D" w14:textId="77777777" w:rsidR="00582BD7" w:rsidRPr="00574AD6" w:rsidRDefault="00582BD7" w:rsidP="00574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bCs/>
                <w:kern w:val="1"/>
                <w:sz w:val="18"/>
                <w:szCs w:val="18"/>
                <w:lang w:val="hr-BA" w:eastAsia="sr-Latn-CS"/>
              </w:rPr>
              <w:t>Osnovne karakteristike proizvoda:</w:t>
            </w: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 </w:t>
            </w:r>
          </w:p>
          <w:p w14:paraId="0CB324AA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Namjenjena je svim fizičkim licima (rezidenti i nerezidenti) koji žele da štede postepeno</w:t>
            </w:r>
          </w:p>
          <w:p w14:paraId="4F923671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Minimalan iznos mjesečnih uplata 20,00 KM ili protuvrijednost u EUR,a maksimalni iznos mjesečnih uplata 1.000,00 KM ili protuvrijednost u EUR valuti.</w:t>
            </w:r>
          </w:p>
          <w:p w14:paraId="373F7F18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Mjesečne uplate po želji, uz mogućnost ugovaranja trajnog naloga. </w:t>
            </w:r>
          </w:p>
          <w:p w14:paraId="19FB80BB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Stimulativna fiksna kamatna stopa, koja iz godine u godinu raste i obračunava se na stanje štednje uvećano za iznos mjesečnih uplata. </w:t>
            </w:r>
          </w:p>
          <w:p w14:paraId="60864492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Rok oročenja sredstava: 60 mjeseci;</w:t>
            </w:r>
          </w:p>
          <w:p w14:paraId="1A018F8D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Valuta oročenja: KM i EUR,  </w:t>
            </w:r>
          </w:p>
          <w:p w14:paraId="48ECC706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Bez mogućnosti ugovaranja automatskog reoročavanja;</w:t>
            </w:r>
          </w:p>
          <w:p w14:paraId="3E9C10DD" w14:textId="77777777" w:rsidR="00582BD7" w:rsidRPr="00574AD6" w:rsidRDefault="00582BD7" w:rsidP="00574AD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Redovnim mjesečnim uplatama </w:t>
            </w:r>
            <w:r w:rsidRPr="00574AD6">
              <w:rPr>
                <w:rFonts w:ascii="Arial" w:hAnsi="Arial" w:cs="Arial"/>
                <w:bCs/>
                <w:kern w:val="1"/>
                <w:sz w:val="18"/>
                <w:szCs w:val="18"/>
                <w:lang w:val="hr-BA" w:eastAsia="sr-Latn-CS"/>
              </w:rPr>
              <w:t>EKS se povećava</w:t>
            </w: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. </w:t>
            </w:r>
          </w:p>
        </w:tc>
      </w:tr>
      <w:tr w:rsidR="00582BD7" w:rsidRPr="00574AD6" w14:paraId="2DC9FB33" w14:textId="77777777" w:rsidTr="00AF7DC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2846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5.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34CA83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Kamatne stope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9EF8F" w14:textId="77777777" w:rsidR="00582BD7" w:rsidRPr="00574AD6" w:rsidRDefault="00582BD7" w:rsidP="00574A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Prva godina oročenja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ab/>
              <w:t xml:space="preserve">0,30%    </w:t>
            </w:r>
          </w:p>
          <w:p w14:paraId="3D783756" w14:textId="77777777" w:rsidR="00582BD7" w:rsidRPr="00574AD6" w:rsidRDefault="00582BD7" w:rsidP="00574A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Druga godina oročenja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ab/>
              <w:t xml:space="preserve">0,40%    </w:t>
            </w:r>
          </w:p>
          <w:p w14:paraId="47EFB7C8" w14:textId="77777777" w:rsidR="00582BD7" w:rsidRPr="00574AD6" w:rsidRDefault="00582BD7" w:rsidP="00574A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Treća godina oročenja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ab/>
              <w:t xml:space="preserve">0,50%    </w:t>
            </w:r>
          </w:p>
          <w:p w14:paraId="526A4FD1" w14:textId="77777777" w:rsidR="00582BD7" w:rsidRPr="00574AD6" w:rsidRDefault="00582BD7" w:rsidP="00574A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Četvrta godina oročenja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ab/>
              <w:t xml:space="preserve">0,60%    </w:t>
            </w:r>
          </w:p>
          <w:p w14:paraId="5384EECC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Peta godina oročenja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ab/>
              <w:t xml:space="preserve">0,80%    </w:t>
            </w:r>
          </w:p>
        </w:tc>
      </w:tr>
      <w:tr w:rsidR="00582BD7" w:rsidRPr="00574AD6" w14:paraId="75AA0E6F" w14:textId="77777777" w:rsidTr="00AF7DC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AD5E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6.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5C0D2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Vrsta kamatnih stopa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311AD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Kamatne stope na postepenu štednju su fiksne i izražene su na godišnjem nivou.</w:t>
            </w:r>
          </w:p>
        </w:tc>
      </w:tr>
      <w:tr w:rsidR="00582BD7" w:rsidRPr="00574AD6" w14:paraId="0BB2D203" w14:textId="77777777" w:rsidTr="00AF7DC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AA71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7.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AF7D1B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Način isplate kamate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F364C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Na kraju perioda oročenja.</w:t>
            </w:r>
          </w:p>
        </w:tc>
      </w:tr>
      <w:tr w:rsidR="00582BD7" w:rsidRPr="00574AD6" w14:paraId="505ABC17" w14:textId="77777777" w:rsidTr="00AF7DC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6CBE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8.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6BA2F1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Način obračuna kamate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6E34C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Obračun kamate vrši se na kraju svakog proteklog mjeseca primjenom linearnog metoda obračuna kamate na bazi stvarnog broja dana po kalendaru (godina 365/366 dana, a mjesec prema kalendaru), na bazi stvarno proteklog broja dana u mjesecu za koji se računa kamata, na ukupan iznos deponovanih sredstava, ugovorenih i pripisanih po naknadnim uplatama.Nominalna kamatna stopa računa se po linearnoj metodi obračuna kamate na bazi stvarnog broja dana, a efektivna kamatna stopa po konformnoj metodi.</w:t>
            </w:r>
          </w:p>
        </w:tc>
      </w:tr>
      <w:tr w:rsidR="00582BD7" w:rsidRPr="00574AD6" w14:paraId="7512434C" w14:textId="77777777" w:rsidTr="00AF7DC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A455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9.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332E3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Reprezentativni primjer 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3F86C" w14:textId="77777777" w:rsidR="00582BD7" w:rsidRPr="00CA153B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CA153B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 </w:t>
            </w:r>
            <w:r w:rsidR="00D6433B" w:rsidRPr="00CA153B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Iznos depozita u KM i EUR valuti:</w:t>
            </w:r>
            <w:r w:rsidRPr="00CA153B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 xml:space="preserve">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102"/>
              <w:gridCol w:w="1592"/>
              <w:gridCol w:w="1701"/>
              <w:gridCol w:w="1168"/>
            </w:tblGrid>
            <w:tr w:rsidR="00582BD7" w:rsidRPr="00CA153B" w14:paraId="5CFA6765" w14:textId="77777777" w:rsidTr="00D6433B">
              <w:trPr>
                <w:trHeight w:val="34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056C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Iznos štednog uloga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2F74C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Period oročenja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5EA36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Nominalna k.s.</w:t>
                  </w:r>
                  <w:r w:rsidR="00CA153B"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6FE05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Efektivna k.s.</w:t>
                  </w:r>
                  <w:r w:rsidR="00CA153B"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**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BEEF2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 xml:space="preserve">Iznos kamate </w:t>
                  </w:r>
                </w:p>
              </w:tc>
            </w:tr>
            <w:tr w:rsidR="00582BD7" w:rsidRPr="00CA153B" w14:paraId="47A0EACE" w14:textId="77777777" w:rsidTr="00931B32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D7159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2"/>
                      <w:sz w:val="18"/>
                      <w:szCs w:val="18"/>
                      <w:lang w:val="hr-BA" w:eastAsia="sr-Latn-CS"/>
                    </w:rPr>
                    <w:t>50,00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22D23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60 mjeseci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A6E56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0,</w:t>
                  </w:r>
                  <w:r w:rsidR="00D6433B"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30</w:t>
                  </w: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%</w:t>
                  </w:r>
                  <w:r w:rsidR="00D6433B"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78BD1" w14:textId="77777777" w:rsidR="00582BD7" w:rsidRPr="00CA153B" w:rsidRDefault="00582BD7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0,</w:t>
                  </w:r>
                  <w:r w:rsidR="00D6433B"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51</w:t>
                  </w: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%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C210" w14:textId="77777777" w:rsidR="00582BD7" w:rsidRPr="00CA153B" w:rsidRDefault="00D6433B" w:rsidP="00574A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</w:pPr>
                  <w:r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>1,30</w:t>
                  </w:r>
                  <w:r w:rsidR="00582BD7" w:rsidRPr="00CA153B">
                    <w:rPr>
                      <w:rFonts w:ascii="Arial" w:hAnsi="Arial" w:cs="Arial"/>
                      <w:kern w:val="1"/>
                      <w:sz w:val="18"/>
                      <w:szCs w:val="18"/>
                      <w:lang w:val="hr-BA" w:eastAsia="sr-Latn-CS"/>
                    </w:rPr>
                    <w:t xml:space="preserve"> </w:t>
                  </w:r>
                </w:p>
              </w:tc>
            </w:tr>
          </w:tbl>
          <w:p w14:paraId="035CB895" w14:textId="77777777" w:rsidR="00CA153B" w:rsidRPr="00CA153B" w:rsidRDefault="00CA153B" w:rsidP="00574AD6">
            <w:pPr>
              <w:widowControl w:val="0"/>
              <w:tabs>
                <w:tab w:val="left" w:pos="240"/>
                <w:tab w:val="right" w:pos="95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CA153B">
              <w:rPr>
                <w:rFonts w:ascii="Arial" w:hAnsi="Arial" w:cs="Arial"/>
                <w:sz w:val="18"/>
                <w:szCs w:val="18"/>
                <w:lang w:val="hr-BA"/>
              </w:rPr>
              <w:t>*Nominalna kamatna stopa odnosi se na prvu godinu oročenja deponovanih sredstava.</w:t>
            </w:r>
          </w:p>
          <w:p w14:paraId="1721D425" w14:textId="77777777" w:rsidR="00CA153B" w:rsidRPr="00CA153B" w:rsidRDefault="00CA153B" w:rsidP="00574AD6">
            <w:pPr>
              <w:widowControl w:val="0"/>
              <w:tabs>
                <w:tab w:val="left" w:pos="240"/>
                <w:tab w:val="right" w:pos="95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CA153B">
              <w:rPr>
                <w:rFonts w:ascii="Arial" w:hAnsi="Arial" w:cs="Arial"/>
                <w:sz w:val="18"/>
                <w:szCs w:val="18"/>
                <w:lang w:val="hr-BA"/>
              </w:rPr>
              <w:t>**EKS na reprezentativnom primjeru izračunata za cijeli period oročenja po ugovorenim stopama za 1.godinu - 0,30%, za 2.godinu - 0,40%, za 3.godinu - 0,50%, za 4.godinu - 0,60% i za 5.godinu - 0,80%.</w:t>
            </w:r>
          </w:p>
          <w:p w14:paraId="07D442C5" w14:textId="77777777" w:rsidR="00582BD7" w:rsidRPr="00CA153B" w:rsidRDefault="00AF73B3" w:rsidP="00CA153B">
            <w:pPr>
              <w:widowControl w:val="0"/>
              <w:tabs>
                <w:tab w:val="left" w:pos="240"/>
                <w:tab w:val="right" w:pos="95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CA153B">
              <w:rPr>
                <w:rFonts w:ascii="Arial" w:hAnsi="Arial" w:cs="Arial"/>
                <w:sz w:val="18"/>
                <w:szCs w:val="18"/>
                <w:lang w:val="hr-BA"/>
              </w:rPr>
              <w:t>Deponentu će se po isteku ogovornog roka oročenja, a prema reprezentativnom primjeru, pod uslovom da tokom ugovornog perioda nije bilo uplata, isplatiti ukupan iznos od</w:t>
            </w:r>
            <w:r w:rsidR="00D6433B" w:rsidRPr="00CA153B">
              <w:rPr>
                <w:rFonts w:ascii="Arial" w:hAnsi="Arial" w:cs="Arial"/>
                <w:sz w:val="18"/>
                <w:szCs w:val="18"/>
                <w:lang w:val="hr-BA"/>
              </w:rPr>
              <w:t xml:space="preserve"> 51.30</w:t>
            </w:r>
            <w:r w:rsidR="004B6B71" w:rsidRPr="00CA153B">
              <w:rPr>
                <w:rFonts w:ascii="Arial" w:hAnsi="Arial" w:cs="Arial"/>
                <w:sz w:val="18"/>
                <w:szCs w:val="18"/>
                <w:lang w:val="hr-BA"/>
              </w:rPr>
              <w:t xml:space="preserve"> u valuti oroče</w:t>
            </w:r>
            <w:r w:rsidR="00F828A3" w:rsidRPr="00CA153B">
              <w:rPr>
                <w:rFonts w:ascii="Arial" w:hAnsi="Arial" w:cs="Arial"/>
                <w:sz w:val="18"/>
                <w:szCs w:val="18"/>
                <w:lang w:val="hr-BA"/>
              </w:rPr>
              <w:t>n</w:t>
            </w:r>
            <w:r w:rsidR="004B6B71" w:rsidRPr="00CA153B">
              <w:rPr>
                <w:rFonts w:ascii="Arial" w:hAnsi="Arial" w:cs="Arial"/>
                <w:sz w:val="18"/>
                <w:szCs w:val="18"/>
                <w:lang w:val="hr-BA"/>
              </w:rPr>
              <w:t>ja</w:t>
            </w:r>
            <w:r w:rsidRPr="00CA153B">
              <w:rPr>
                <w:rFonts w:ascii="Arial" w:hAnsi="Arial" w:cs="Arial"/>
                <w:sz w:val="18"/>
                <w:szCs w:val="18"/>
                <w:lang w:val="hr-BA"/>
              </w:rPr>
              <w:t>.</w:t>
            </w:r>
            <w:r w:rsidR="00D06541" w:rsidRPr="00CA153B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="00582BD7" w:rsidRPr="00CA153B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Korisnik novčanog depozita u skladu sa članom 6. Zakona o porezu na dohodak nije obavezan na plaćanje poreza na kamatu po osnovu oročenih sredstava.</w:t>
            </w:r>
          </w:p>
        </w:tc>
      </w:tr>
      <w:tr w:rsidR="00582BD7" w:rsidRPr="00574AD6" w14:paraId="023660CC" w14:textId="77777777" w:rsidTr="00AF7DC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C29A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10.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B281DB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Naknada za vođenje oročenog depozita 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CAEB0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Banka ne obračunava naknadu za vođenje oročenih novčanih depozita.</w:t>
            </w:r>
          </w:p>
        </w:tc>
      </w:tr>
      <w:tr w:rsidR="00582BD7" w:rsidRPr="00574AD6" w14:paraId="10A6B20A" w14:textId="77777777" w:rsidTr="00582BD7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10D4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8E80FD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t>Naknada za vođenje vezne avista partije nakon isteka oročenja i promjenjivost naknade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750F0" w14:textId="77777777" w:rsidR="00582BD7" w:rsidRPr="00574AD6" w:rsidRDefault="00582BD7" w:rsidP="00574AD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Ako je vezna partija ista partiji oročenja i ukoliko Deponent ne ugasi veznu avista partiju nakon isteka oročenja, Banka će obračunavati i naplaćivati:</w:t>
            </w:r>
          </w:p>
          <w:p w14:paraId="2FE8D7A9" w14:textId="77777777" w:rsidR="00582BD7" w:rsidRPr="00574AD6" w:rsidRDefault="00582BD7" w:rsidP="00574AD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- mjesečnu naknadu za vođenje avista vezne partije u iznosu _3,99 KM promjenjiva.</w:t>
            </w:r>
          </w:p>
          <w:p w14:paraId="12A64B62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Banka neće obračunavati i naplaćivati naknadu za vođenje računa za kalendarski mjesec u kojem su sredstva nakon isteka oročenja prenesena na avista depozit.Naknada je promjenjiva. Naknada je promjenjiva. </w:t>
            </w:r>
            <w:r w:rsidRPr="00574AD6">
              <w:rPr>
                <w:rFonts w:ascii="Arial" w:hAnsi="Arial" w:cs="Arial"/>
                <w:sz w:val="18"/>
                <w:szCs w:val="18"/>
              </w:rPr>
              <w:t>Visina naknada za novcane depozite i uloge na stednju koje su ugovorene kao promjenjive, zavisi od ugovorenih elemenata koji se sluzbeno objavljuju, (referentna kamatna stopa, indeks potrosackih cijena, naknade nadleznih organa i dr.), a sve u skladu sa pozitivnim zakonskim propisima i zakljucenim ugovorima.Analizu troskova odnosno parametara koji uticu na visinu naknada Banka vrsi kvartalno, tako da se promjenjive naknade, u slučaju povecanja/ smanjenja troskova, odnosno ekonomske opravdanosti poslovanja, mogu mijenjati kvartalno odnosno po potrebi.O promjeni visine naknada Banka ée klijenta obavijestiti u zavisnosti od vrste naknade koja se mijenja: puteme-</w:t>
            </w:r>
            <w:r w:rsidRPr="00574AD6">
              <w:rPr>
                <w:rFonts w:ascii="Arial" w:hAnsi="Arial" w:cs="Arial"/>
                <w:sz w:val="18"/>
                <w:szCs w:val="18"/>
              </w:rPr>
              <w:lastRenderedPageBreak/>
              <w:t>mail adrese klijenta ili putem SMS poruke ili putem drugog kanala komunikacije (Viber, WatssUp i si.),putem izvoda sa racuna ili putem usluge e-bankinga ili m-bankinga ili putem drugog nacina obvjestavanja koji se u vrijeme dostave obavijesti o izmjeni smatra ili moze smatrati uobicajenim ili prihvatljivim, a u svakom slucaju putem web stranice Banke i u svim poslovnim prostorijama Banke, i to najkasnije 15 dana prije pocetka primjene izmjenjenih naknada.</w:t>
            </w:r>
          </w:p>
        </w:tc>
      </w:tr>
      <w:tr w:rsidR="00582BD7" w:rsidRPr="00574AD6" w14:paraId="73E7DEB2" w14:textId="77777777" w:rsidTr="00582BD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EF64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4AD49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t xml:space="preserve">Obaveza korištenja notarskih usluga 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8C12F" w14:textId="77777777" w:rsidR="00582BD7" w:rsidRPr="00574AD6" w:rsidRDefault="00AF73B3" w:rsidP="00574AD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Nije potrebno korištenje notarskih usluga za potrebe otvaranja postepene štednje.</w:t>
            </w:r>
          </w:p>
        </w:tc>
      </w:tr>
      <w:tr w:rsidR="00582BD7" w:rsidRPr="00574AD6" w14:paraId="10779D50" w14:textId="77777777" w:rsidTr="00582BD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3C77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766FE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t>Ugovaranje dodatnih usluga i proizvoda Banke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D5DE" w14:textId="77777777" w:rsidR="00582BD7" w:rsidRPr="00574AD6" w:rsidRDefault="00AF73B3" w:rsidP="00574AD6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Banka ne zahtjeva ugovaranje posebnog avista/tekućeg računa.</w:t>
            </w:r>
          </w:p>
        </w:tc>
      </w:tr>
      <w:tr w:rsidR="00582BD7" w:rsidRPr="00574AD6" w14:paraId="5A5D83C2" w14:textId="77777777" w:rsidTr="005F7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C9C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</w:t>
            </w:r>
            <w:r w:rsidR="00D767D0" w:rsidRPr="00574AD6">
              <w:rPr>
                <w:rFonts w:ascii="Arial" w:hAnsi="Arial" w:cs="Arial"/>
                <w:sz w:val="18"/>
                <w:szCs w:val="18"/>
                <w:lang w:val="hr-BA"/>
              </w:rPr>
              <w:t>4.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828F80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Iznos osiguranog depozita kod Agencije za osiguranje depozita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811BF" w14:textId="77777777" w:rsidR="00582BD7" w:rsidRPr="00574AD6" w:rsidRDefault="00582BD7" w:rsidP="00574AD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AD6">
              <w:rPr>
                <w:rFonts w:ascii="Arial" w:hAnsi="Arial" w:cs="Arial"/>
                <w:iCs/>
                <w:sz w:val="18"/>
                <w:szCs w:val="18"/>
                <w:lang w:val="hr-BA" w:eastAsia="en-US"/>
              </w:rPr>
              <w:t>Po ovom oročenom depozitu, kao i drugim eventualnim novčanim depozitima Deponenta kod Banke, ukupno je osiguran depozit do iznosa od 70.000,00 KM, kod Agencije za osiguranje depozita BiH, u koji iznos su uključene i kamate, a umanjeno za isključenja definisana odredbama Zakona o osiguranju depozita u bankama Bosne i Hercegovine.</w:t>
            </w:r>
          </w:p>
        </w:tc>
      </w:tr>
      <w:tr w:rsidR="00582BD7" w:rsidRPr="00574AD6" w14:paraId="2CFB27AF" w14:textId="77777777" w:rsidTr="00152BF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8C3B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</w:t>
            </w:r>
            <w:r w:rsidR="00D767D0" w:rsidRPr="00574AD6">
              <w:rPr>
                <w:rFonts w:ascii="Arial" w:hAnsi="Arial" w:cs="Arial"/>
                <w:sz w:val="18"/>
                <w:szCs w:val="18"/>
                <w:lang w:val="hr-BA"/>
              </w:rPr>
              <w:t>5.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49CB5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Raskid oročenja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CAD77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Deponent može prijevremeno raskinuti Ugovor o oročenom depozitu ako pisanim putem otkaže Ugovor  o depozitu 35 dana prije prijevremenog raskida oročenog depozita.</w:t>
            </w:r>
          </w:p>
          <w:p w14:paraId="7FE75C4F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 xml:space="preserve">U izuzetno opravdanim slučajevima Banka može odobriti prijevremeni raskid Ugovora uz otkazni rok u trajanju od najmanje 1 dana po zahtjevu Deponenta i uz navođenje razloga prijevremenog raskida. </w:t>
            </w:r>
          </w:p>
          <w:p w14:paraId="69CD37BC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Uz pismeni zahtjev, Deponent je dužan priložiti i adekvatnu dokumentaciju kojom dokazuje opravdanost podnesenog zahtjeva.</w:t>
            </w:r>
          </w:p>
          <w:p w14:paraId="00E01D03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Pod izuzetnim slučajevima se smatraju nepredviđene okolnosti usIjed kojih Deponent ima potrebu za prijevremenim raskidom oročenog depozita. Nepredviđene okolnosti su: smrt člana uže porodice (bračni partner, djeca i roditelji)</w:t>
            </w:r>
            <w:r w:rsidRPr="00574AD6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 xml:space="preserve"> iznenadna teška bolest uključujući i nezgode koje su uzrokovale teške tjelesne povrede Deponenta ili člana</w:t>
            </w:r>
            <w:r w:rsidRPr="00574AD6">
              <w:rPr>
                <w:rFonts w:ascii="Arial" w:hAnsi="Arial" w:cs="Arial"/>
                <w:sz w:val="18"/>
                <w:szCs w:val="18"/>
                <w:lang w:eastAsia="en-US"/>
              </w:rPr>
              <w:t xml:space="preserve"> uže 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 xml:space="preserve">porodice, prestanak radnog odnosa Deponenta, teška materijalna stanja izazvana prirodnom silom  (zemljotres, požar, poplava), koja za posljedicu imaju  značajno  oštećenje nekretnine u kojoj Deponent živi. </w:t>
            </w:r>
          </w:p>
          <w:p w14:paraId="30C5BD47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Uslovi obračuna kamate u slučaju prijevremenog razročenja regulisat će se ugovorom.</w:t>
            </w:r>
          </w:p>
        </w:tc>
      </w:tr>
      <w:tr w:rsidR="00582BD7" w:rsidRPr="00574AD6" w14:paraId="6819827F" w14:textId="77777777" w:rsidTr="00152BF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3037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</w:t>
            </w:r>
            <w:r w:rsidR="00D767D0" w:rsidRPr="00574AD6">
              <w:rPr>
                <w:rFonts w:ascii="Arial" w:hAnsi="Arial" w:cs="Arial"/>
                <w:sz w:val="18"/>
                <w:szCs w:val="18"/>
                <w:lang w:val="hr-BA"/>
              </w:rPr>
              <w:t>6.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FC82B1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Raskid oročenja u slučajevima prinudne naplate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E6DDC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Banka je dužna dа po prijemu naloga za prinudnu naplatu raskine Ugovor i</w:t>
            </w:r>
            <w:r w:rsidRPr="00574AD6">
              <w:rPr>
                <w:rFonts w:ascii="Arial" w:hAnsi="Arial" w:cs="Arial"/>
                <w:sz w:val="18"/>
                <w:szCs w:val="18"/>
                <w:lang w:val="sl-SI" w:eastAsia="en-US"/>
              </w:rPr>
              <w:t xml:space="preserve"> 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оrоčеnа srеdstvа, zајеdnо sа pripаdајućim kаmаtаmа dо mоmеntа rаskidа ugоvоrа, dоznаči nа rаčun Deponenta naveden u Ugovoru sa kojeg će se izvršiti prenos sredstava na račun naveden u nalogu za prinudnu naplatu, dо visinе nеdоstајućih srеdstаvа zа izvršеnjе nаlоgа (osim ukoliko su sredstva namjenski oročena odnosno založena), radi izvršenja naloga za prinudnu naplatu u sklаdu sа Zаkоnоm o unutrašnjem platnom prometu FBiH i internim aktima Banke.</w:t>
            </w:r>
          </w:p>
          <w:p w14:paraId="5239552E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Na opisani način Banka je obavezna postupati istog dana, odnosno prvog narednog radnog dana u slučaju da na računima Deponenta u konvertibilnim markama i deviznim računima</w:t>
            </w:r>
            <w:r w:rsidRPr="00574AD6" w:rsidDel="001430D8">
              <w:rPr>
                <w:rFonts w:ascii="Arial" w:hAnsi="Arial" w:cs="Arial"/>
                <w:sz w:val="18"/>
                <w:szCs w:val="18"/>
                <w:lang w:val="hr-BA" w:eastAsia="en-US"/>
              </w:rPr>
              <w:t xml:space="preserve"> 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nema dovoljno sredstava za izvršenje naloga za prisilnu naplatu.</w:t>
            </w:r>
          </w:p>
          <w:p w14:paraId="7C85B1C1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>Deponent mоžе rаskinuti Ugоvоr rаdi izvršеnjа nаlоgа zа prinudnu nаplаtu, u skladu sa odredbama koje regulišu prijevremeni raskid ugovora.</w:t>
            </w:r>
          </w:p>
          <w:p w14:paraId="30013678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 xml:space="preserve">U slučajevima iz prethodnih stavova ove tačke Banka, do momenta raskida Ugovora, obračun kamate vrši prema odredbama ovog ugovora kojim je regulisan obračun kamate u slučaju prijevremenog raskida Ugovora. </w:t>
            </w:r>
          </w:p>
          <w:p w14:paraId="39936F16" w14:textId="77777777" w:rsidR="00582BD7" w:rsidRPr="00574AD6" w:rsidRDefault="00582BD7" w:rsidP="00574AD6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Ugovor se može raskinuti i u drugim slučajevima predviđenim zakonom i Opštim uslovima poslovanja Banke, a što će se regulisati ugovornim odredbama.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en-US"/>
              </w:rPr>
              <w:t xml:space="preserve"> </w:t>
            </w:r>
          </w:p>
        </w:tc>
      </w:tr>
      <w:tr w:rsidR="00582BD7" w:rsidRPr="00574AD6" w14:paraId="30EA2E32" w14:textId="77777777" w:rsidTr="00152BF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245E" w14:textId="77777777" w:rsidR="00582BD7" w:rsidRPr="00574AD6" w:rsidRDefault="00D767D0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17.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00902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Kamata u slučaju prijevremenog razročenja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669EC" w14:textId="77777777" w:rsidR="00582BD7" w:rsidRPr="00574AD6" w:rsidRDefault="00AF73B3" w:rsidP="00574A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 w:eastAsia="en-US"/>
              </w:rPr>
            </w:pPr>
            <w:r w:rsidRPr="00574AD6">
              <w:rPr>
                <w:rFonts w:ascii="Arial" w:hAnsi="Arial" w:cs="Arial"/>
                <w:sz w:val="18"/>
                <w:szCs w:val="18"/>
              </w:rPr>
              <w:t xml:space="preserve">Ukoliko Deponent zahtijeva prekid oročenja prije isteka roka oročenja, Banka će 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na oročeni novčani depozit za svaku punu godinu oročenja obračunati i plaćati kamatu po ugovorenim kamatnim stopama za dostignuti period oročenja.</w:t>
            </w:r>
          </w:p>
        </w:tc>
      </w:tr>
      <w:tr w:rsidR="00582BD7" w:rsidRPr="00574AD6" w14:paraId="365142BC" w14:textId="77777777" w:rsidTr="00152BF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F522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</w:t>
            </w:r>
            <w:r w:rsidR="00D767D0" w:rsidRPr="00574AD6">
              <w:rPr>
                <w:rFonts w:ascii="Arial" w:hAnsi="Arial" w:cs="Arial"/>
                <w:sz w:val="18"/>
                <w:szCs w:val="18"/>
                <w:lang w:val="hr-BA"/>
              </w:rPr>
              <w:t>8.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ACFFA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Isplata novčanog depozita i kamate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96D42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Banka vrši isplatu postepene štednje</w:t>
            </w:r>
            <w:r w:rsidRPr="00574AD6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val="hr-BA" w:eastAsia="sr-Latn-CS"/>
              </w:rPr>
              <w:t xml:space="preserve"> </w:t>
            </w: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i kamate u valuti u kojoj je i deponovana na računima kod Banke</w:t>
            </w:r>
            <w:r w:rsidRPr="00574AD6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val="hr-BA" w:eastAsia="sr-Latn-CS"/>
              </w:rPr>
              <w:t>.</w:t>
            </w:r>
          </w:p>
        </w:tc>
      </w:tr>
      <w:tr w:rsidR="00582BD7" w:rsidRPr="00574AD6" w14:paraId="2A6AC592" w14:textId="77777777" w:rsidTr="00631A66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0441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1</w:t>
            </w:r>
            <w:r w:rsidR="00D767D0" w:rsidRPr="00574AD6">
              <w:rPr>
                <w:rFonts w:ascii="Arial" w:hAnsi="Arial" w:cs="Arial"/>
                <w:sz w:val="18"/>
                <w:szCs w:val="18"/>
                <w:lang w:val="hr-BA"/>
              </w:rPr>
              <w:t>9.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022945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Prava deponenta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3F57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Deponent ima pravo da Banci podnese usmenu reklamaciju ako smatra da se Banka ne pridržava preuzetih obaveza iz Ugovora.</w:t>
            </w:r>
          </w:p>
          <w:p w14:paraId="1CE8CF70" w14:textId="77777777" w:rsidR="00582BD7" w:rsidRPr="00574AD6" w:rsidRDefault="00582BD7" w:rsidP="00574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AD6">
              <w:rPr>
                <w:rFonts w:ascii="Arial" w:hAnsi="Arial" w:cs="Arial"/>
                <w:color w:val="000000"/>
                <w:sz w:val="18"/>
                <w:szCs w:val="18"/>
                <w:lang w:val="hr-BA" w:eastAsia="en-US"/>
              </w:rPr>
              <w:t xml:space="preserve">Ukoliko nije  zadovoljan odgovorom Banke može podnijeti pisani prigovor Banci, na adresu Banke iz zaglavlja Ugovora, a Banka je u obavezi dostaviti odgovor  u roku od 8 dana, odnosno najkasnije u roku od 30 dana, u zavisnosti od vrste prigovora, i to od dana podnošenja prigovora. Ukoliko Deponent i dalje smatra  da se Banka ne pridržava odredaba Ugovora ili nije zadovoljan odgovorom dobijenim od Banke, može o tome, u roku od 3 mjeseca od dana dostavljanja odgovora Banke, odnosno isticanja roka za dostavljanje odgovora, u pisanoj formi obavijestiti Agenciju za bankarstvo FBiH. </w:t>
            </w:r>
            <w:r w:rsidRPr="00574AD6">
              <w:rPr>
                <w:rFonts w:ascii="Arial" w:hAnsi="Arial" w:cs="Arial"/>
                <w:kern w:val="1"/>
                <w:sz w:val="18"/>
                <w:szCs w:val="18"/>
                <w:lang w:val="hr-BA" w:eastAsia="sr-Latn-CS"/>
              </w:rPr>
              <w:t>Banka će Deponentu na zahtjev, pri zaključivanju Ugovora o postepenoj štednji izdati štednu knjižicu.</w:t>
            </w:r>
          </w:p>
        </w:tc>
      </w:tr>
      <w:tr w:rsidR="00582BD7" w:rsidRPr="00574AD6" w14:paraId="389EB188" w14:textId="77777777" w:rsidTr="006843A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2942" w14:textId="77777777" w:rsidR="00582BD7" w:rsidRPr="00574AD6" w:rsidRDefault="00D767D0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20.</w:t>
            </w:r>
          </w:p>
          <w:p w14:paraId="357DC429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DB240C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Informisanje 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2C151" w14:textId="77777777" w:rsidR="00582BD7" w:rsidRPr="00574AD6" w:rsidRDefault="00582BD7" w:rsidP="00574AD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sr-Latn-CS"/>
              </w:rPr>
              <w:t xml:space="preserve">Uslovi iz Informacionog lista važe do njihove izmjene, koja se objavljuje najkasnije 15 dana prije njihove primjene. 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t xml:space="preserve">Obavještenja i zahtjevi, koji su u vezi sa ugovornim odredbama, između Banke i Deponenta vršiće se u pisanoj formi 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putem e-mail adrese ili putem elektronskih servisa Banke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t xml:space="preserve">. Sve izmjene poslovne politike Banke bit će dostupne Deponentu na web stranici Banke </w:t>
            </w:r>
            <w:hyperlink r:id="rId8" w:history="1">
              <w:r w:rsidRPr="00574AD6">
                <w:rPr>
                  <w:rFonts w:ascii="Arial" w:hAnsi="Arial" w:cs="Arial"/>
                  <w:sz w:val="18"/>
                  <w:szCs w:val="18"/>
                  <w:u w:val="single"/>
                  <w:lang w:val="sr-Latn-CS"/>
                </w:rPr>
                <w:t>www.nlb.ba</w:t>
              </w:r>
            </w:hyperlink>
            <w:r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t xml:space="preserve"> i u poslovnim prostorijama Banke U poslovnicama i na web stranici Banke omogućen je uvid  u Opšte uslove poslovanja Banke.</w:t>
            </w:r>
          </w:p>
          <w:p w14:paraId="42BF1BEA" w14:textId="77777777" w:rsidR="00582BD7" w:rsidRPr="00574AD6" w:rsidRDefault="00582BD7" w:rsidP="00574AD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t xml:space="preserve">Uslovi iz Informacinog lista vrijede do njihove promjene koja će biti objavljena na Internet 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lastRenderedPageBreak/>
              <w:t>stranici i prostorijama Banke 15 dana prije primjene.</w:t>
            </w:r>
          </w:p>
        </w:tc>
      </w:tr>
      <w:tr w:rsidR="00582BD7" w:rsidRPr="00574AD6" w14:paraId="5EF05C48" w14:textId="77777777" w:rsidTr="006843A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79DC" w14:textId="77777777" w:rsidR="00582BD7" w:rsidRPr="00574AD6" w:rsidRDefault="00D767D0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lastRenderedPageBreak/>
              <w:t>21.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08C364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Pravo na Nacrt Ugovora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C9E54" w14:textId="77777777" w:rsidR="00582BD7" w:rsidRPr="00574AD6" w:rsidRDefault="00582BD7" w:rsidP="00574AD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Klijent ima pravo da na zahtjev dobije besplatan nacrt Ugovora, </w:t>
            </w:r>
            <w:r w:rsidRPr="00574AD6">
              <w:rPr>
                <w:rFonts w:ascii="Arial" w:hAnsi="Arial" w:cs="Arial"/>
                <w:sz w:val="18"/>
                <w:szCs w:val="18"/>
              </w:rPr>
              <w:t xml:space="preserve">radi upoznavanja sa odredbama istog, 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izuzev ako Banka u vrijeme podnošenja zahtjeva ocijeni da ne postoje uslovi za zasnivanje ugovornog odnosa sa Klijentom.</w:t>
            </w:r>
          </w:p>
          <w:p w14:paraId="5692F5E6" w14:textId="77777777" w:rsidR="00582BD7" w:rsidRPr="00574AD6" w:rsidRDefault="00582BD7" w:rsidP="00574AD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Klijent ima pravo da u roku od 15 dana od dana uručenja Nacrta Ugovora prihvati ugovorne odredbe i zaključi Ugovor, u suprotnom će se smatrati da je odustao od zaključenja Ugovora.</w:t>
            </w:r>
          </w:p>
        </w:tc>
      </w:tr>
      <w:tr w:rsidR="00582BD7" w:rsidRPr="00574AD6" w14:paraId="35BD42DD" w14:textId="77777777" w:rsidTr="00A5625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2D4B" w14:textId="77777777" w:rsidR="00582BD7" w:rsidRPr="00574AD6" w:rsidRDefault="00D767D0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22.</w:t>
            </w:r>
          </w:p>
        </w:tc>
        <w:tc>
          <w:tcPr>
            <w:tcW w:w="2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0368BF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Period u kojem Banku obavezuju podaci dati u pregovaračkoj fazi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61A56" w14:textId="77777777" w:rsidR="00582BD7" w:rsidRPr="00574AD6" w:rsidRDefault="00582BD7" w:rsidP="0057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Ponuda koja je data klijentu u pregovaračkoj fazi, obavezuje Banku u periodu od 15 dana od dana uručivanja iste.</w:t>
            </w:r>
          </w:p>
        </w:tc>
      </w:tr>
    </w:tbl>
    <w:p w14:paraId="38BAE829" w14:textId="77777777" w:rsidR="00501F41" w:rsidRPr="00574AD6" w:rsidRDefault="00501F41" w:rsidP="00574AD6">
      <w:pPr>
        <w:pStyle w:val="NoSpacing"/>
        <w:rPr>
          <w:rFonts w:ascii="Arial" w:hAnsi="Arial" w:cs="Arial"/>
          <w:sz w:val="18"/>
          <w:szCs w:val="18"/>
          <w:lang w:val="hr-BA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7309"/>
      </w:tblGrid>
      <w:tr w:rsidR="00A742A6" w:rsidRPr="00574AD6" w14:paraId="58B74B42" w14:textId="77777777" w:rsidTr="00AF73B3">
        <w:trPr>
          <w:trHeight w:val="238"/>
        </w:trPr>
        <w:tc>
          <w:tcPr>
            <w:tcW w:w="441" w:type="dxa"/>
          </w:tcPr>
          <w:p w14:paraId="7569387F" w14:textId="77777777" w:rsidR="00A742A6" w:rsidRPr="00574AD6" w:rsidRDefault="00A742A6" w:rsidP="00574AD6">
            <w:pPr>
              <w:pStyle w:val="NoSpacing"/>
              <w:rPr>
                <w:rFonts w:ascii="Arial" w:hAnsi="Arial" w:cs="Arial"/>
                <w:sz w:val="18"/>
                <w:szCs w:val="18"/>
                <w:lang w:val="hr-BA" w:eastAsia="sr-Latn-CS"/>
              </w:rPr>
            </w:pPr>
          </w:p>
        </w:tc>
        <w:tc>
          <w:tcPr>
            <w:tcW w:w="7309" w:type="dxa"/>
            <w:tcBorders>
              <w:top w:val="nil"/>
              <w:bottom w:val="nil"/>
              <w:right w:val="nil"/>
            </w:tcBorders>
            <w:vAlign w:val="center"/>
          </w:tcPr>
          <w:p w14:paraId="60A9448A" w14:textId="77777777" w:rsidR="00A742A6" w:rsidRPr="00574AD6" w:rsidRDefault="00A742A6" w:rsidP="00574AD6">
            <w:pPr>
              <w:pStyle w:val="NoSpacing"/>
              <w:rPr>
                <w:rFonts w:ascii="Arial" w:hAnsi="Arial" w:cs="Arial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t xml:space="preserve">Klijent ne zahtjeva </w:t>
            </w:r>
            <w:r w:rsidR="008E27A1"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t>N</w:t>
            </w:r>
            <w:r w:rsidRPr="00574AD6">
              <w:rPr>
                <w:rFonts w:ascii="Arial" w:hAnsi="Arial" w:cs="Arial"/>
                <w:sz w:val="18"/>
                <w:szCs w:val="18"/>
                <w:lang w:val="hr-BA" w:eastAsia="sr-Latn-CS"/>
              </w:rPr>
              <w:t>acrt Ugovora</w:t>
            </w:r>
          </w:p>
        </w:tc>
      </w:tr>
      <w:tr w:rsidR="00A742A6" w:rsidRPr="00574AD6" w14:paraId="73A6D8D3" w14:textId="77777777" w:rsidTr="00D06541">
        <w:trPr>
          <w:trHeight w:val="159"/>
        </w:trPr>
        <w:tc>
          <w:tcPr>
            <w:tcW w:w="441" w:type="dxa"/>
            <w:tcBorders>
              <w:left w:val="nil"/>
              <w:right w:val="nil"/>
            </w:tcBorders>
          </w:tcPr>
          <w:p w14:paraId="0ACEF6C0" w14:textId="77777777" w:rsidR="00A742A6" w:rsidRPr="00574AD6" w:rsidRDefault="00A742A6" w:rsidP="00574AD6">
            <w:pPr>
              <w:pStyle w:val="NoSpacing"/>
              <w:rPr>
                <w:rFonts w:ascii="Arial" w:hAnsi="Arial" w:cs="Arial"/>
                <w:sz w:val="18"/>
                <w:szCs w:val="18"/>
                <w:lang w:val="hr-BA" w:eastAsia="sr-Latn-CS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CDA13" w14:textId="77777777" w:rsidR="00A742A6" w:rsidRPr="00574AD6" w:rsidRDefault="00A742A6" w:rsidP="00574AD6">
            <w:pPr>
              <w:pStyle w:val="NoSpacing"/>
              <w:rPr>
                <w:rFonts w:ascii="Arial" w:hAnsi="Arial" w:cs="Arial"/>
                <w:sz w:val="18"/>
                <w:szCs w:val="18"/>
                <w:lang w:val="hr-BA" w:eastAsia="sr-Latn-CS"/>
              </w:rPr>
            </w:pPr>
          </w:p>
        </w:tc>
      </w:tr>
      <w:tr w:rsidR="00A742A6" w:rsidRPr="00574AD6" w14:paraId="5F5B32F1" w14:textId="77777777" w:rsidTr="00AF73B3">
        <w:trPr>
          <w:trHeight w:val="238"/>
        </w:trPr>
        <w:tc>
          <w:tcPr>
            <w:tcW w:w="441" w:type="dxa"/>
          </w:tcPr>
          <w:p w14:paraId="62D91342" w14:textId="77777777" w:rsidR="00A742A6" w:rsidRPr="00574AD6" w:rsidRDefault="00A742A6" w:rsidP="00574AD6">
            <w:pPr>
              <w:pStyle w:val="NoSpacing"/>
              <w:rPr>
                <w:rFonts w:ascii="Arial" w:hAnsi="Arial" w:cs="Arial"/>
                <w:sz w:val="18"/>
                <w:szCs w:val="18"/>
                <w:lang w:val="hr-BA" w:eastAsia="sr-Latn-CS"/>
              </w:rPr>
            </w:pPr>
          </w:p>
        </w:tc>
        <w:tc>
          <w:tcPr>
            <w:tcW w:w="7309" w:type="dxa"/>
            <w:tcBorders>
              <w:top w:val="nil"/>
              <w:bottom w:val="nil"/>
              <w:right w:val="nil"/>
            </w:tcBorders>
            <w:vAlign w:val="center"/>
          </w:tcPr>
          <w:p w14:paraId="3CC4A783" w14:textId="77777777" w:rsidR="00A742A6" w:rsidRPr="00574AD6" w:rsidRDefault="00A742A6" w:rsidP="00574AD6">
            <w:pPr>
              <w:pStyle w:val="NoSpacing"/>
              <w:rPr>
                <w:rFonts w:ascii="Arial" w:hAnsi="Arial" w:cs="Arial"/>
                <w:sz w:val="18"/>
                <w:szCs w:val="18"/>
                <w:lang w:val="hr-BA" w:eastAsia="sr-Latn-CS"/>
              </w:rPr>
            </w:pP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 xml:space="preserve">Klijent zahtijeva </w:t>
            </w:r>
            <w:r w:rsidR="008E27A1" w:rsidRPr="00574AD6">
              <w:rPr>
                <w:rFonts w:ascii="Arial" w:hAnsi="Arial" w:cs="Arial"/>
                <w:sz w:val="18"/>
                <w:szCs w:val="18"/>
                <w:lang w:val="hr-BA"/>
              </w:rPr>
              <w:t>N</w:t>
            </w:r>
            <w:r w:rsidRPr="00574AD6">
              <w:rPr>
                <w:rFonts w:ascii="Arial" w:hAnsi="Arial" w:cs="Arial"/>
                <w:sz w:val="18"/>
                <w:szCs w:val="18"/>
                <w:lang w:val="hr-BA"/>
              </w:rPr>
              <w:t>acrt Ugovora i potvrđuje da mu je isti uručen</w:t>
            </w:r>
          </w:p>
        </w:tc>
      </w:tr>
    </w:tbl>
    <w:p w14:paraId="48BE2609" w14:textId="77777777" w:rsidR="00F65D0B" w:rsidRPr="00574AD6" w:rsidRDefault="00F65D0B" w:rsidP="00574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hr-BA"/>
        </w:rPr>
      </w:pPr>
    </w:p>
    <w:sectPr w:rsidR="00F65D0B" w:rsidRPr="00574AD6" w:rsidSect="0034212B">
      <w:headerReference w:type="default" r:id="rId9"/>
      <w:footerReference w:type="default" r:id="rId10"/>
      <w:pgSz w:w="12240" w:h="15840"/>
      <w:pgMar w:top="112" w:right="851" w:bottom="284" w:left="851" w:header="143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D3955" w14:textId="77777777" w:rsidR="00D20234" w:rsidRDefault="00D20234" w:rsidP="00AF745D">
      <w:pPr>
        <w:spacing w:after="0" w:line="240" w:lineRule="auto"/>
      </w:pPr>
      <w:r>
        <w:separator/>
      </w:r>
    </w:p>
  </w:endnote>
  <w:endnote w:type="continuationSeparator" w:id="0">
    <w:p w14:paraId="432ED96E" w14:textId="77777777" w:rsidR="00D20234" w:rsidRDefault="00D20234" w:rsidP="00AF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286F" w14:textId="77777777" w:rsidR="00F73DBF" w:rsidRDefault="00F73DBF" w:rsidP="00AE35DA">
    <w:pPr>
      <w:pStyle w:val="Footer"/>
      <w:tabs>
        <w:tab w:val="clear" w:pos="4536"/>
        <w:tab w:val="clear" w:pos="9072"/>
        <w:tab w:val="left" w:pos="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55B4" w14:textId="77777777" w:rsidR="00D20234" w:rsidRDefault="00D20234" w:rsidP="00AF745D">
      <w:pPr>
        <w:spacing w:after="0" w:line="240" w:lineRule="auto"/>
      </w:pPr>
      <w:r>
        <w:separator/>
      </w:r>
    </w:p>
  </w:footnote>
  <w:footnote w:type="continuationSeparator" w:id="0">
    <w:p w14:paraId="51631FEA" w14:textId="77777777" w:rsidR="00D20234" w:rsidRDefault="00D20234" w:rsidP="00AF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C76F" w14:textId="131764C3" w:rsidR="00F73DBF" w:rsidRDefault="00A34230" w:rsidP="00501F41">
    <w:pPr>
      <w:pStyle w:val="NoSpacing"/>
      <w:jc w:val="center"/>
    </w:pPr>
    <w:r w:rsidRPr="000C01D1">
      <w:rPr>
        <w:noProof/>
      </w:rPr>
      <w:drawing>
        <wp:inline distT="0" distB="0" distL="0" distR="0" wp14:anchorId="4D6FE2F6" wp14:editId="54D539CE">
          <wp:extent cx="1647825" cy="485775"/>
          <wp:effectExtent l="0" t="0" r="0" b="0"/>
          <wp:docPr id="2" name="Picture 5" descr="Description: Description: Description: Description: Description: Description: Description: Description: Description: Description: Description: Description: Description: Description: Description: Description: Description: C:\Users\sanjin.s\Desktop\Izmjena Loga\Logo_NLB_Banka\Logo_NLB_Banka\PNG\Logo_NLB_Banka_sponzorski_10m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Description: Description: Description: Description: Description: Description: Description: Description: Description: Description: Description: Description: Description: C:\Users\sanjin.s\Desktop\Izmjena Loga\Logo_NLB_Banka\Logo_NLB_Banka\PNG\Logo_NLB_Banka_sponzorski_10m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5270"/>
      <w:gridCol w:w="5268"/>
    </w:tblGrid>
    <w:tr w:rsidR="00F73DBF" w:rsidRPr="00910CDA" w14:paraId="3180F88C" w14:textId="77777777" w:rsidTr="00AB290F">
      <w:tc>
        <w:tcPr>
          <w:tcW w:w="5377" w:type="dxa"/>
        </w:tcPr>
        <w:p w14:paraId="512BDBD8" w14:textId="77777777" w:rsidR="00F73DBF" w:rsidRPr="00910CDA" w:rsidRDefault="00F73DBF" w:rsidP="0044737F">
          <w:pPr>
            <w:pStyle w:val="NoSpacing"/>
            <w:rPr>
              <w:rFonts w:ascii="Arial" w:hAnsi="Arial" w:cs="Arial"/>
              <w:b/>
              <w:sz w:val="16"/>
              <w:szCs w:val="16"/>
            </w:rPr>
          </w:pPr>
          <w:r w:rsidRPr="00910CDA">
            <w:rPr>
              <w:rFonts w:ascii="Arial" w:hAnsi="Arial" w:cs="Arial"/>
              <w:b/>
              <w:sz w:val="16"/>
              <w:szCs w:val="16"/>
            </w:rPr>
            <w:t xml:space="preserve">Informacioni list za </w:t>
          </w:r>
          <w:r w:rsidR="0044737F" w:rsidRPr="00910CDA">
            <w:rPr>
              <w:rFonts w:ascii="Arial" w:hAnsi="Arial" w:cs="Arial"/>
              <w:b/>
              <w:sz w:val="16"/>
              <w:szCs w:val="16"/>
            </w:rPr>
            <w:t>postepenu</w:t>
          </w:r>
          <w:r w:rsidR="008A0F2B" w:rsidRPr="00910CD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BF58C5" w:rsidRPr="00910CDA">
            <w:rPr>
              <w:rFonts w:ascii="Arial" w:hAnsi="Arial" w:cs="Arial"/>
              <w:b/>
              <w:sz w:val="16"/>
              <w:szCs w:val="16"/>
            </w:rPr>
            <w:t xml:space="preserve">štednju </w:t>
          </w:r>
        </w:p>
      </w:tc>
      <w:tc>
        <w:tcPr>
          <w:tcW w:w="5377" w:type="dxa"/>
        </w:tcPr>
        <w:p w14:paraId="1A9DC450" w14:textId="77777777" w:rsidR="00F73DBF" w:rsidRPr="005D5E6A" w:rsidRDefault="00F73DBF" w:rsidP="00AE444E">
          <w:pPr>
            <w:pStyle w:val="NoSpacing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5D5E6A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 xml:space="preserve">Važi od </w:t>
          </w:r>
          <w:r w:rsidR="00FA5E3A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18.08</w:t>
          </w:r>
          <w:r w:rsidR="00B57242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.202</w:t>
          </w:r>
          <w:r w:rsidR="00FA5E3A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5</w:t>
          </w:r>
          <w:r w:rsidR="00A42B9B" w:rsidRPr="005D5E6A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</w:t>
          </w:r>
          <w:r w:rsidRPr="005D5E6A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 xml:space="preserve"> godine</w:t>
          </w:r>
        </w:p>
      </w:tc>
    </w:tr>
  </w:tbl>
  <w:p w14:paraId="3BCBD146" w14:textId="77777777" w:rsidR="00F73DBF" w:rsidRPr="00910CDA" w:rsidRDefault="00F73DBF" w:rsidP="00792484">
    <w:pPr>
      <w:pStyle w:val="NoSpacing"/>
      <w:rPr>
        <w:rFonts w:ascii="Arial" w:hAnsi="Arial" w:cs="Arial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98314C1"/>
    <w:multiLevelType w:val="singleLevel"/>
    <w:tmpl w:val="FFFFFFFF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" w15:restartNumberingAfterBreak="0">
    <w:nsid w:val="0CED0481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46FD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322"/>
    <w:multiLevelType w:val="hybridMultilevel"/>
    <w:tmpl w:val="FFFFFFFF"/>
    <w:lvl w:ilvl="0" w:tplc="C638D0A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E7B36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71AA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4324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1C60"/>
    <w:multiLevelType w:val="hybridMultilevel"/>
    <w:tmpl w:val="FFFFFFFF"/>
    <w:lvl w:ilvl="0" w:tplc="79FA0C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6BF8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0CEA"/>
    <w:multiLevelType w:val="hybridMultilevel"/>
    <w:tmpl w:val="FFFFFFFF"/>
    <w:lvl w:ilvl="0" w:tplc="2CAABA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B6293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373105C3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01F08"/>
    <w:multiLevelType w:val="hybridMultilevel"/>
    <w:tmpl w:val="FFFFFFFF"/>
    <w:lvl w:ilvl="0" w:tplc="433001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32175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71A29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1B3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0B82"/>
    <w:multiLevelType w:val="hybridMultilevel"/>
    <w:tmpl w:val="FFFFFFFF"/>
    <w:lvl w:ilvl="0" w:tplc="1AB2915E">
      <w:numFmt w:val="bullet"/>
      <w:lvlText w:val="-"/>
      <w:lvlJc w:val="left"/>
      <w:pPr>
        <w:ind w:left="-66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533B40EE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D36C4"/>
    <w:multiLevelType w:val="hybridMultilevel"/>
    <w:tmpl w:val="FFFFFFFF"/>
    <w:lvl w:ilvl="0" w:tplc="F1307CFC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9B06B64"/>
    <w:multiLevelType w:val="hybridMultilevel"/>
    <w:tmpl w:val="FFFFFFFF"/>
    <w:lvl w:ilvl="0" w:tplc="E28A6C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61299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80891"/>
    <w:multiLevelType w:val="hybridMultilevel"/>
    <w:tmpl w:val="FFFFFFFF"/>
    <w:lvl w:ilvl="0" w:tplc="79FA0C3E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74FBF"/>
    <w:multiLevelType w:val="hybridMultilevel"/>
    <w:tmpl w:val="FFFFFFFF"/>
    <w:lvl w:ilvl="0" w:tplc="6392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61F35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92D3A"/>
    <w:multiLevelType w:val="hybridMultilevel"/>
    <w:tmpl w:val="FFFFFFFF"/>
    <w:lvl w:ilvl="0" w:tplc="00006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D2203"/>
    <w:multiLevelType w:val="hybridMultilevel"/>
    <w:tmpl w:val="FFFFFFFF"/>
    <w:lvl w:ilvl="0" w:tplc="288E469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F24256"/>
    <w:multiLevelType w:val="hybridMultilevel"/>
    <w:tmpl w:val="FFFFFFFF"/>
    <w:lvl w:ilvl="0" w:tplc="B94C5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24F7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0437">
    <w:abstractNumId w:val="16"/>
  </w:num>
  <w:num w:numId="2" w16cid:durableId="2110587200">
    <w:abstractNumId w:val="16"/>
  </w:num>
  <w:num w:numId="3" w16cid:durableId="691685997">
    <w:abstractNumId w:val="14"/>
  </w:num>
  <w:num w:numId="4" w16cid:durableId="232391656">
    <w:abstractNumId w:val="21"/>
  </w:num>
  <w:num w:numId="5" w16cid:durableId="340278645">
    <w:abstractNumId w:val="2"/>
  </w:num>
  <w:num w:numId="6" w16cid:durableId="1925068307">
    <w:abstractNumId w:val="5"/>
  </w:num>
  <w:num w:numId="7" w16cid:durableId="953171970">
    <w:abstractNumId w:val="17"/>
  </w:num>
  <w:num w:numId="8" w16cid:durableId="1252277293">
    <w:abstractNumId w:val="22"/>
  </w:num>
  <w:num w:numId="9" w16cid:durableId="1203636027">
    <w:abstractNumId w:val="12"/>
  </w:num>
  <w:num w:numId="10" w16cid:durableId="186455253">
    <w:abstractNumId w:val="9"/>
  </w:num>
  <w:num w:numId="11" w16cid:durableId="1457483595">
    <w:abstractNumId w:val="7"/>
  </w:num>
  <w:num w:numId="12" w16cid:durableId="1609775457">
    <w:abstractNumId w:val="28"/>
  </w:num>
  <w:num w:numId="13" w16cid:durableId="1797487456">
    <w:abstractNumId w:val="18"/>
  </w:num>
  <w:num w:numId="14" w16cid:durableId="1666474456">
    <w:abstractNumId w:val="13"/>
  </w:num>
  <w:num w:numId="15" w16cid:durableId="1943878931">
    <w:abstractNumId w:val="20"/>
  </w:num>
  <w:num w:numId="16" w16cid:durableId="1434744454">
    <w:abstractNumId w:val="1"/>
  </w:num>
  <w:num w:numId="17" w16cid:durableId="988247907">
    <w:abstractNumId w:val="15"/>
  </w:num>
  <w:num w:numId="18" w16cid:durableId="1513832678">
    <w:abstractNumId w:val="19"/>
  </w:num>
  <w:num w:numId="19" w16cid:durableId="16738834">
    <w:abstractNumId w:val="8"/>
  </w:num>
  <w:num w:numId="20" w16cid:durableId="2120640319">
    <w:abstractNumId w:val="26"/>
  </w:num>
  <w:num w:numId="21" w16cid:durableId="929044479">
    <w:abstractNumId w:val="25"/>
  </w:num>
  <w:num w:numId="22" w16cid:durableId="1197737875">
    <w:abstractNumId w:val="4"/>
  </w:num>
  <w:num w:numId="23" w16cid:durableId="946234641">
    <w:abstractNumId w:val="24"/>
  </w:num>
  <w:num w:numId="24" w16cid:durableId="318002358">
    <w:abstractNumId w:val="27"/>
  </w:num>
  <w:num w:numId="25" w16cid:durableId="42095167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 w16cid:durableId="1063715393">
    <w:abstractNumId w:val="11"/>
  </w:num>
  <w:num w:numId="27" w16cid:durableId="658459565">
    <w:abstractNumId w:val="3"/>
  </w:num>
  <w:num w:numId="28" w16cid:durableId="2097093240">
    <w:abstractNumId w:val="6"/>
  </w:num>
  <w:num w:numId="29" w16cid:durableId="752553688">
    <w:abstractNumId w:val="10"/>
  </w:num>
  <w:num w:numId="30" w16cid:durableId="8498733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FF"/>
    <w:rsid w:val="00003464"/>
    <w:rsid w:val="00004456"/>
    <w:rsid w:val="0000496D"/>
    <w:rsid w:val="00020105"/>
    <w:rsid w:val="00022168"/>
    <w:rsid w:val="0003427E"/>
    <w:rsid w:val="0003510B"/>
    <w:rsid w:val="00046E50"/>
    <w:rsid w:val="00046E6B"/>
    <w:rsid w:val="000475D1"/>
    <w:rsid w:val="00047F31"/>
    <w:rsid w:val="000535BD"/>
    <w:rsid w:val="00054260"/>
    <w:rsid w:val="000563DD"/>
    <w:rsid w:val="0007253F"/>
    <w:rsid w:val="0007531F"/>
    <w:rsid w:val="00075F28"/>
    <w:rsid w:val="00082DB7"/>
    <w:rsid w:val="000941AC"/>
    <w:rsid w:val="00095CAB"/>
    <w:rsid w:val="000A1DE1"/>
    <w:rsid w:val="000A363A"/>
    <w:rsid w:val="000A4029"/>
    <w:rsid w:val="000B191F"/>
    <w:rsid w:val="000B4B4E"/>
    <w:rsid w:val="000B644C"/>
    <w:rsid w:val="000C01D1"/>
    <w:rsid w:val="000D6045"/>
    <w:rsid w:val="000E105B"/>
    <w:rsid w:val="000E7AE6"/>
    <w:rsid w:val="000E7F4D"/>
    <w:rsid w:val="000F3BBA"/>
    <w:rsid w:val="000F3F7A"/>
    <w:rsid w:val="000F726F"/>
    <w:rsid w:val="00100A65"/>
    <w:rsid w:val="001063EE"/>
    <w:rsid w:val="00110056"/>
    <w:rsid w:val="0011730F"/>
    <w:rsid w:val="00126516"/>
    <w:rsid w:val="00131DA1"/>
    <w:rsid w:val="00132EDD"/>
    <w:rsid w:val="00132FB6"/>
    <w:rsid w:val="00135C30"/>
    <w:rsid w:val="00142261"/>
    <w:rsid w:val="001430D8"/>
    <w:rsid w:val="00152440"/>
    <w:rsid w:val="00152BFB"/>
    <w:rsid w:val="00165B73"/>
    <w:rsid w:val="00170FC0"/>
    <w:rsid w:val="00174FF3"/>
    <w:rsid w:val="00182BCB"/>
    <w:rsid w:val="00185562"/>
    <w:rsid w:val="00194587"/>
    <w:rsid w:val="001A14F6"/>
    <w:rsid w:val="001A550E"/>
    <w:rsid w:val="001A7A97"/>
    <w:rsid w:val="001B3A8A"/>
    <w:rsid w:val="001B5A58"/>
    <w:rsid w:val="001B65E2"/>
    <w:rsid w:val="001B6825"/>
    <w:rsid w:val="001B7463"/>
    <w:rsid w:val="001C36EF"/>
    <w:rsid w:val="001D3634"/>
    <w:rsid w:val="001D6416"/>
    <w:rsid w:val="001E4CF7"/>
    <w:rsid w:val="001F1A62"/>
    <w:rsid w:val="0020160F"/>
    <w:rsid w:val="002017A9"/>
    <w:rsid w:val="002044B2"/>
    <w:rsid w:val="00210A58"/>
    <w:rsid w:val="00223872"/>
    <w:rsid w:val="0022667B"/>
    <w:rsid w:val="002269D0"/>
    <w:rsid w:val="0023013A"/>
    <w:rsid w:val="0023277C"/>
    <w:rsid w:val="00234210"/>
    <w:rsid w:val="00241B79"/>
    <w:rsid w:val="00251078"/>
    <w:rsid w:val="002529DF"/>
    <w:rsid w:val="00256E21"/>
    <w:rsid w:val="002627C4"/>
    <w:rsid w:val="00266456"/>
    <w:rsid w:val="002667B7"/>
    <w:rsid w:val="0027059A"/>
    <w:rsid w:val="00270F11"/>
    <w:rsid w:val="0027138F"/>
    <w:rsid w:val="00283209"/>
    <w:rsid w:val="00291C20"/>
    <w:rsid w:val="00292533"/>
    <w:rsid w:val="002A321F"/>
    <w:rsid w:val="002A3616"/>
    <w:rsid w:val="002B505B"/>
    <w:rsid w:val="002C1365"/>
    <w:rsid w:val="002C33A1"/>
    <w:rsid w:val="002E23A3"/>
    <w:rsid w:val="002E373E"/>
    <w:rsid w:val="002E3A30"/>
    <w:rsid w:val="002E5FB3"/>
    <w:rsid w:val="002F3879"/>
    <w:rsid w:val="00303E64"/>
    <w:rsid w:val="00304960"/>
    <w:rsid w:val="003125ED"/>
    <w:rsid w:val="0032438A"/>
    <w:rsid w:val="00332250"/>
    <w:rsid w:val="003356FD"/>
    <w:rsid w:val="0034212B"/>
    <w:rsid w:val="003443CD"/>
    <w:rsid w:val="00346A96"/>
    <w:rsid w:val="0035001A"/>
    <w:rsid w:val="00352997"/>
    <w:rsid w:val="0035305A"/>
    <w:rsid w:val="00375B53"/>
    <w:rsid w:val="003776F4"/>
    <w:rsid w:val="00383C3D"/>
    <w:rsid w:val="00384B68"/>
    <w:rsid w:val="00393ABC"/>
    <w:rsid w:val="00396D53"/>
    <w:rsid w:val="003A7520"/>
    <w:rsid w:val="003B00B8"/>
    <w:rsid w:val="003B3807"/>
    <w:rsid w:val="003B5C88"/>
    <w:rsid w:val="003C1E45"/>
    <w:rsid w:val="003C3E69"/>
    <w:rsid w:val="003D0B27"/>
    <w:rsid w:val="003D6D62"/>
    <w:rsid w:val="003E12F8"/>
    <w:rsid w:val="00404F14"/>
    <w:rsid w:val="0041380A"/>
    <w:rsid w:val="00415358"/>
    <w:rsid w:val="004155DC"/>
    <w:rsid w:val="00417BE5"/>
    <w:rsid w:val="00436AC3"/>
    <w:rsid w:val="00445F71"/>
    <w:rsid w:val="0044737F"/>
    <w:rsid w:val="00447FE1"/>
    <w:rsid w:val="00457FB1"/>
    <w:rsid w:val="00462DF5"/>
    <w:rsid w:val="00465447"/>
    <w:rsid w:val="00466AE7"/>
    <w:rsid w:val="004701B5"/>
    <w:rsid w:val="00471756"/>
    <w:rsid w:val="004739B3"/>
    <w:rsid w:val="00485302"/>
    <w:rsid w:val="004869F2"/>
    <w:rsid w:val="00490795"/>
    <w:rsid w:val="004A2AC0"/>
    <w:rsid w:val="004A5A55"/>
    <w:rsid w:val="004A6C7A"/>
    <w:rsid w:val="004B0116"/>
    <w:rsid w:val="004B6B71"/>
    <w:rsid w:val="004B7933"/>
    <w:rsid w:val="004D1B18"/>
    <w:rsid w:val="004D3336"/>
    <w:rsid w:val="004E1043"/>
    <w:rsid w:val="004F0281"/>
    <w:rsid w:val="004F5FF9"/>
    <w:rsid w:val="00501F41"/>
    <w:rsid w:val="005037FB"/>
    <w:rsid w:val="00511C49"/>
    <w:rsid w:val="00512570"/>
    <w:rsid w:val="0051366C"/>
    <w:rsid w:val="00515710"/>
    <w:rsid w:val="00517F41"/>
    <w:rsid w:val="00521816"/>
    <w:rsid w:val="00524271"/>
    <w:rsid w:val="005262FE"/>
    <w:rsid w:val="00530906"/>
    <w:rsid w:val="00531234"/>
    <w:rsid w:val="00532705"/>
    <w:rsid w:val="005329E2"/>
    <w:rsid w:val="00542A31"/>
    <w:rsid w:val="00553212"/>
    <w:rsid w:val="0055785D"/>
    <w:rsid w:val="00563279"/>
    <w:rsid w:val="005635A2"/>
    <w:rsid w:val="00565204"/>
    <w:rsid w:val="0056563D"/>
    <w:rsid w:val="005720BA"/>
    <w:rsid w:val="00574AD6"/>
    <w:rsid w:val="0058010F"/>
    <w:rsid w:val="0058287A"/>
    <w:rsid w:val="00582BD7"/>
    <w:rsid w:val="00586566"/>
    <w:rsid w:val="0059638E"/>
    <w:rsid w:val="005A0198"/>
    <w:rsid w:val="005A23B9"/>
    <w:rsid w:val="005A3285"/>
    <w:rsid w:val="005B6C51"/>
    <w:rsid w:val="005C1A64"/>
    <w:rsid w:val="005C4DA5"/>
    <w:rsid w:val="005C70EC"/>
    <w:rsid w:val="005D5E6A"/>
    <w:rsid w:val="005E529D"/>
    <w:rsid w:val="005F05BE"/>
    <w:rsid w:val="005F6B39"/>
    <w:rsid w:val="005F798C"/>
    <w:rsid w:val="00601C42"/>
    <w:rsid w:val="00602BCE"/>
    <w:rsid w:val="00603977"/>
    <w:rsid w:val="0060510C"/>
    <w:rsid w:val="00607CB2"/>
    <w:rsid w:val="00611143"/>
    <w:rsid w:val="006168C6"/>
    <w:rsid w:val="0061790A"/>
    <w:rsid w:val="00621BA9"/>
    <w:rsid w:val="006245AE"/>
    <w:rsid w:val="00631A66"/>
    <w:rsid w:val="00636ED5"/>
    <w:rsid w:val="00640631"/>
    <w:rsid w:val="00640D89"/>
    <w:rsid w:val="00644A6C"/>
    <w:rsid w:val="00651A46"/>
    <w:rsid w:val="00652227"/>
    <w:rsid w:val="006525EF"/>
    <w:rsid w:val="00652E11"/>
    <w:rsid w:val="00656889"/>
    <w:rsid w:val="006607EF"/>
    <w:rsid w:val="00664A5D"/>
    <w:rsid w:val="00666115"/>
    <w:rsid w:val="0067370A"/>
    <w:rsid w:val="00673B5E"/>
    <w:rsid w:val="00674C0B"/>
    <w:rsid w:val="00675323"/>
    <w:rsid w:val="006843A9"/>
    <w:rsid w:val="006B03F4"/>
    <w:rsid w:val="006E209F"/>
    <w:rsid w:val="006E225E"/>
    <w:rsid w:val="006E61D9"/>
    <w:rsid w:val="006F2471"/>
    <w:rsid w:val="00700EE6"/>
    <w:rsid w:val="00700F87"/>
    <w:rsid w:val="0070440F"/>
    <w:rsid w:val="00711765"/>
    <w:rsid w:val="00712BD4"/>
    <w:rsid w:val="00723946"/>
    <w:rsid w:val="00725612"/>
    <w:rsid w:val="0072776B"/>
    <w:rsid w:val="00730BA0"/>
    <w:rsid w:val="007322CD"/>
    <w:rsid w:val="0073471E"/>
    <w:rsid w:val="007407CA"/>
    <w:rsid w:val="0074127B"/>
    <w:rsid w:val="007534D5"/>
    <w:rsid w:val="007550AA"/>
    <w:rsid w:val="007552EE"/>
    <w:rsid w:val="00762876"/>
    <w:rsid w:val="0076344E"/>
    <w:rsid w:val="00765F3D"/>
    <w:rsid w:val="00776FCF"/>
    <w:rsid w:val="00782275"/>
    <w:rsid w:val="00787C09"/>
    <w:rsid w:val="00787ECC"/>
    <w:rsid w:val="0079144A"/>
    <w:rsid w:val="00792484"/>
    <w:rsid w:val="007935EE"/>
    <w:rsid w:val="007C786D"/>
    <w:rsid w:val="007D038D"/>
    <w:rsid w:val="007D1EAA"/>
    <w:rsid w:val="007D7658"/>
    <w:rsid w:val="007E2C7E"/>
    <w:rsid w:val="007E2D20"/>
    <w:rsid w:val="007F7F0E"/>
    <w:rsid w:val="00802A07"/>
    <w:rsid w:val="008065A2"/>
    <w:rsid w:val="00837A31"/>
    <w:rsid w:val="008410CE"/>
    <w:rsid w:val="008424FA"/>
    <w:rsid w:val="00845A0B"/>
    <w:rsid w:val="008470D0"/>
    <w:rsid w:val="008510FB"/>
    <w:rsid w:val="008538A1"/>
    <w:rsid w:val="00853F3D"/>
    <w:rsid w:val="0086592C"/>
    <w:rsid w:val="0087095C"/>
    <w:rsid w:val="008765A6"/>
    <w:rsid w:val="0088380C"/>
    <w:rsid w:val="008974A5"/>
    <w:rsid w:val="008A0942"/>
    <w:rsid w:val="008A0F2B"/>
    <w:rsid w:val="008A3152"/>
    <w:rsid w:val="008A5974"/>
    <w:rsid w:val="008B1D79"/>
    <w:rsid w:val="008B27CF"/>
    <w:rsid w:val="008B52AD"/>
    <w:rsid w:val="008B5CE5"/>
    <w:rsid w:val="008C1960"/>
    <w:rsid w:val="008C2C7B"/>
    <w:rsid w:val="008C3661"/>
    <w:rsid w:val="008C4EC8"/>
    <w:rsid w:val="008D2245"/>
    <w:rsid w:val="008E27A1"/>
    <w:rsid w:val="008F1B23"/>
    <w:rsid w:val="008F45F3"/>
    <w:rsid w:val="008F57D7"/>
    <w:rsid w:val="008F6C31"/>
    <w:rsid w:val="00910335"/>
    <w:rsid w:val="00910CDA"/>
    <w:rsid w:val="0091631A"/>
    <w:rsid w:val="00916CCA"/>
    <w:rsid w:val="00922E5D"/>
    <w:rsid w:val="0092645D"/>
    <w:rsid w:val="00931B32"/>
    <w:rsid w:val="00935D9D"/>
    <w:rsid w:val="0093769C"/>
    <w:rsid w:val="00941327"/>
    <w:rsid w:val="00943522"/>
    <w:rsid w:val="00952171"/>
    <w:rsid w:val="009553CB"/>
    <w:rsid w:val="00960A16"/>
    <w:rsid w:val="00962603"/>
    <w:rsid w:val="009631B7"/>
    <w:rsid w:val="00965C3C"/>
    <w:rsid w:val="009661D1"/>
    <w:rsid w:val="00966730"/>
    <w:rsid w:val="00967B52"/>
    <w:rsid w:val="00971724"/>
    <w:rsid w:val="00975657"/>
    <w:rsid w:val="009805E8"/>
    <w:rsid w:val="00983E77"/>
    <w:rsid w:val="00985CC5"/>
    <w:rsid w:val="009866B4"/>
    <w:rsid w:val="00990C17"/>
    <w:rsid w:val="00994AD6"/>
    <w:rsid w:val="009A0C93"/>
    <w:rsid w:val="009A7A71"/>
    <w:rsid w:val="009B0C82"/>
    <w:rsid w:val="009B2527"/>
    <w:rsid w:val="009C68FE"/>
    <w:rsid w:val="009D4752"/>
    <w:rsid w:val="009E2FC5"/>
    <w:rsid w:val="009E365C"/>
    <w:rsid w:val="009F4F4E"/>
    <w:rsid w:val="009F5F84"/>
    <w:rsid w:val="00A02200"/>
    <w:rsid w:val="00A040AA"/>
    <w:rsid w:val="00A1276D"/>
    <w:rsid w:val="00A15089"/>
    <w:rsid w:val="00A155B3"/>
    <w:rsid w:val="00A211C2"/>
    <w:rsid w:val="00A23BF8"/>
    <w:rsid w:val="00A25F29"/>
    <w:rsid w:val="00A34230"/>
    <w:rsid w:val="00A42B9B"/>
    <w:rsid w:val="00A543D0"/>
    <w:rsid w:val="00A56255"/>
    <w:rsid w:val="00A625F7"/>
    <w:rsid w:val="00A654A9"/>
    <w:rsid w:val="00A67C76"/>
    <w:rsid w:val="00A709CD"/>
    <w:rsid w:val="00A7231C"/>
    <w:rsid w:val="00A742A6"/>
    <w:rsid w:val="00A808C1"/>
    <w:rsid w:val="00A82C56"/>
    <w:rsid w:val="00A83F2D"/>
    <w:rsid w:val="00A842EB"/>
    <w:rsid w:val="00A8513E"/>
    <w:rsid w:val="00A864F1"/>
    <w:rsid w:val="00A866C5"/>
    <w:rsid w:val="00A948BB"/>
    <w:rsid w:val="00AA113C"/>
    <w:rsid w:val="00AA23FE"/>
    <w:rsid w:val="00AB290F"/>
    <w:rsid w:val="00AB6DCC"/>
    <w:rsid w:val="00AC13FB"/>
    <w:rsid w:val="00AC5047"/>
    <w:rsid w:val="00AD1FB1"/>
    <w:rsid w:val="00AE2E03"/>
    <w:rsid w:val="00AE3135"/>
    <w:rsid w:val="00AE35DA"/>
    <w:rsid w:val="00AE444E"/>
    <w:rsid w:val="00AF0572"/>
    <w:rsid w:val="00AF1C0E"/>
    <w:rsid w:val="00AF22A2"/>
    <w:rsid w:val="00AF5EA9"/>
    <w:rsid w:val="00AF73B3"/>
    <w:rsid w:val="00AF745D"/>
    <w:rsid w:val="00AF7DC7"/>
    <w:rsid w:val="00B01768"/>
    <w:rsid w:val="00B209A5"/>
    <w:rsid w:val="00B21A3A"/>
    <w:rsid w:val="00B23729"/>
    <w:rsid w:val="00B24DE3"/>
    <w:rsid w:val="00B26A04"/>
    <w:rsid w:val="00B27900"/>
    <w:rsid w:val="00B45AC4"/>
    <w:rsid w:val="00B57242"/>
    <w:rsid w:val="00B63957"/>
    <w:rsid w:val="00B64EFA"/>
    <w:rsid w:val="00B73DF6"/>
    <w:rsid w:val="00B742DF"/>
    <w:rsid w:val="00B75EF5"/>
    <w:rsid w:val="00B82167"/>
    <w:rsid w:val="00B854D9"/>
    <w:rsid w:val="00B8644D"/>
    <w:rsid w:val="00B90D7B"/>
    <w:rsid w:val="00BA2048"/>
    <w:rsid w:val="00BA646A"/>
    <w:rsid w:val="00BB1B06"/>
    <w:rsid w:val="00BB2893"/>
    <w:rsid w:val="00BB45BB"/>
    <w:rsid w:val="00BC058A"/>
    <w:rsid w:val="00BC6BD3"/>
    <w:rsid w:val="00BD23E7"/>
    <w:rsid w:val="00BD27DA"/>
    <w:rsid w:val="00BD417D"/>
    <w:rsid w:val="00BD7FCE"/>
    <w:rsid w:val="00BE0697"/>
    <w:rsid w:val="00BE214B"/>
    <w:rsid w:val="00BE43FE"/>
    <w:rsid w:val="00BE71F1"/>
    <w:rsid w:val="00BF1D1F"/>
    <w:rsid w:val="00BF3448"/>
    <w:rsid w:val="00BF58C5"/>
    <w:rsid w:val="00C007BE"/>
    <w:rsid w:val="00C03286"/>
    <w:rsid w:val="00C0500D"/>
    <w:rsid w:val="00C068BB"/>
    <w:rsid w:val="00C06DA1"/>
    <w:rsid w:val="00C116DC"/>
    <w:rsid w:val="00C2450E"/>
    <w:rsid w:val="00C24BEB"/>
    <w:rsid w:val="00C4189F"/>
    <w:rsid w:val="00C4641D"/>
    <w:rsid w:val="00C51CAF"/>
    <w:rsid w:val="00C56B1A"/>
    <w:rsid w:val="00C56E62"/>
    <w:rsid w:val="00C65B1D"/>
    <w:rsid w:val="00C71185"/>
    <w:rsid w:val="00C73540"/>
    <w:rsid w:val="00C82ECA"/>
    <w:rsid w:val="00C83579"/>
    <w:rsid w:val="00C83B69"/>
    <w:rsid w:val="00C94120"/>
    <w:rsid w:val="00CA153B"/>
    <w:rsid w:val="00CA3B96"/>
    <w:rsid w:val="00CB0BAD"/>
    <w:rsid w:val="00CB417D"/>
    <w:rsid w:val="00CB4927"/>
    <w:rsid w:val="00CC0B39"/>
    <w:rsid w:val="00CC108F"/>
    <w:rsid w:val="00CC4F5D"/>
    <w:rsid w:val="00CC5E7D"/>
    <w:rsid w:val="00CC7802"/>
    <w:rsid w:val="00CC7A63"/>
    <w:rsid w:val="00CD2292"/>
    <w:rsid w:val="00CD6FBF"/>
    <w:rsid w:val="00CE358C"/>
    <w:rsid w:val="00CE4413"/>
    <w:rsid w:val="00CE48C6"/>
    <w:rsid w:val="00CE5218"/>
    <w:rsid w:val="00CE5B84"/>
    <w:rsid w:val="00CE7621"/>
    <w:rsid w:val="00CF3D54"/>
    <w:rsid w:val="00D05E87"/>
    <w:rsid w:val="00D06541"/>
    <w:rsid w:val="00D110F0"/>
    <w:rsid w:val="00D11D89"/>
    <w:rsid w:val="00D14250"/>
    <w:rsid w:val="00D151F3"/>
    <w:rsid w:val="00D16D89"/>
    <w:rsid w:val="00D20234"/>
    <w:rsid w:val="00D31A70"/>
    <w:rsid w:val="00D350F7"/>
    <w:rsid w:val="00D4121C"/>
    <w:rsid w:val="00D42205"/>
    <w:rsid w:val="00D44695"/>
    <w:rsid w:val="00D46744"/>
    <w:rsid w:val="00D54D6D"/>
    <w:rsid w:val="00D6021F"/>
    <w:rsid w:val="00D62462"/>
    <w:rsid w:val="00D6433B"/>
    <w:rsid w:val="00D7374A"/>
    <w:rsid w:val="00D767D0"/>
    <w:rsid w:val="00D905A7"/>
    <w:rsid w:val="00D922DB"/>
    <w:rsid w:val="00D95066"/>
    <w:rsid w:val="00D96B45"/>
    <w:rsid w:val="00DA3461"/>
    <w:rsid w:val="00DA4DE9"/>
    <w:rsid w:val="00DA54EB"/>
    <w:rsid w:val="00DB176C"/>
    <w:rsid w:val="00DB7C17"/>
    <w:rsid w:val="00DC07BA"/>
    <w:rsid w:val="00DC24C3"/>
    <w:rsid w:val="00DD7A76"/>
    <w:rsid w:val="00DE1B4B"/>
    <w:rsid w:val="00DF5E94"/>
    <w:rsid w:val="00E01089"/>
    <w:rsid w:val="00E02EB6"/>
    <w:rsid w:val="00E07451"/>
    <w:rsid w:val="00E271FA"/>
    <w:rsid w:val="00E41FC3"/>
    <w:rsid w:val="00E478FE"/>
    <w:rsid w:val="00E50252"/>
    <w:rsid w:val="00E53B23"/>
    <w:rsid w:val="00E54141"/>
    <w:rsid w:val="00E5720C"/>
    <w:rsid w:val="00E57C5A"/>
    <w:rsid w:val="00E60E31"/>
    <w:rsid w:val="00E611B9"/>
    <w:rsid w:val="00E62802"/>
    <w:rsid w:val="00E63E42"/>
    <w:rsid w:val="00E6607F"/>
    <w:rsid w:val="00E722B8"/>
    <w:rsid w:val="00E80F78"/>
    <w:rsid w:val="00E811DF"/>
    <w:rsid w:val="00E83757"/>
    <w:rsid w:val="00E9611D"/>
    <w:rsid w:val="00E96777"/>
    <w:rsid w:val="00E976F4"/>
    <w:rsid w:val="00EB5B13"/>
    <w:rsid w:val="00EC3315"/>
    <w:rsid w:val="00ED1663"/>
    <w:rsid w:val="00ED41AB"/>
    <w:rsid w:val="00EE6E5C"/>
    <w:rsid w:val="00F034E8"/>
    <w:rsid w:val="00F05E98"/>
    <w:rsid w:val="00F07515"/>
    <w:rsid w:val="00F21D61"/>
    <w:rsid w:val="00F2369A"/>
    <w:rsid w:val="00F41C23"/>
    <w:rsid w:val="00F43A52"/>
    <w:rsid w:val="00F4605A"/>
    <w:rsid w:val="00F46FEC"/>
    <w:rsid w:val="00F4773B"/>
    <w:rsid w:val="00F5097D"/>
    <w:rsid w:val="00F65D0B"/>
    <w:rsid w:val="00F662B8"/>
    <w:rsid w:val="00F72FDA"/>
    <w:rsid w:val="00F73DBF"/>
    <w:rsid w:val="00F744AC"/>
    <w:rsid w:val="00F828A3"/>
    <w:rsid w:val="00F8547C"/>
    <w:rsid w:val="00F85E87"/>
    <w:rsid w:val="00F96E65"/>
    <w:rsid w:val="00FA221B"/>
    <w:rsid w:val="00FA56D8"/>
    <w:rsid w:val="00FA5E3A"/>
    <w:rsid w:val="00FB0379"/>
    <w:rsid w:val="00FB0F45"/>
    <w:rsid w:val="00FB23ED"/>
    <w:rsid w:val="00FB3C84"/>
    <w:rsid w:val="00FB7C14"/>
    <w:rsid w:val="00FC212D"/>
    <w:rsid w:val="00FC23FF"/>
    <w:rsid w:val="00FC6B26"/>
    <w:rsid w:val="00FD2D35"/>
    <w:rsid w:val="00FD5065"/>
    <w:rsid w:val="00FD6A85"/>
    <w:rsid w:val="00FE06A4"/>
    <w:rsid w:val="00FE5EED"/>
    <w:rsid w:val="00FF332C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C9B3B"/>
  <w14:defaultImageDpi w14:val="0"/>
  <w15:docId w15:val="{9CCB18A2-065C-48F0-A8C9-322237F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45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4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745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45D"/>
    <w:rPr>
      <w:rFonts w:cs="Times New Roman"/>
    </w:rPr>
  </w:style>
  <w:style w:type="paragraph" w:styleId="NoSpacing">
    <w:name w:val="No Spacing"/>
    <w:uiPriority w:val="1"/>
    <w:qFormat/>
    <w:rsid w:val="00792484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646A"/>
    <w:pPr>
      <w:spacing w:after="0" w:line="240" w:lineRule="auto"/>
      <w:ind w:left="72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1B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1A55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50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3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23B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23B9"/>
    <w:rPr>
      <w:rFonts w:cs="Times New Roman"/>
      <w:b/>
      <w:sz w:val="20"/>
    </w:rPr>
  </w:style>
  <w:style w:type="paragraph" w:customStyle="1" w:styleId="nastevanje1nivo">
    <w:name w:val="nastevanje_1_nivo"/>
    <w:basedOn w:val="Normal"/>
    <w:rsid w:val="00ED1663"/>
    <w:pPr>
      <w:numPr>
        <w:numId w:val="16"/>
      </w:numPr>
      <w:tabs>
        <w:tab w:val="left" w:pos="284"/>
      </w:tabs>
      <w:spacing w:after="0" w:line="240" w:lineRule="auto"/>
    </w:pPr>
    <w:rPr>
      <w:rFonts w:ascii="Arial" w:hAnsi="Arial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uiPriority w:val="99"/>
    <w:rsid w:val="00100A65"/>
    <w:pPr>
      <w:spacing w:after="0" w:line="240" w:lineRule="auto"/>
      <w:jc w:val="both"/>
    </w:pPr>
    <w:rPr>
      <w:rFonts w:ascii="Arial" w:hAnsi="Arial"/>
      <w:sz w:val="20"/>
      <w:szCs w:val="20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0A65"/>
    <w:rPr>
      <w:rFonts w:ascii="Arial" w:hAnsi="Arial" w:cs="Times New Roman"/>
      <w:lang w:val="hr-HR" w:eastAsia="en-US"/>
    </w:rPr>
  </w:style>
  <w:style w:type="paragraph" w:customStyle="1" w:styleId="Char">
    <w:name w:val="Char"/>
    <w:basedOn w:val="Normal"/>
    <w:rsid w:val="00CB417D"/>
    <w:pPr>
      <w:spacing w:after="160" w:line="240" w:lineRule="exact"/>
    </w:pPr>
    <w:rPr>
      <w:rFonts w:ascii="Times New Roman" w:hAnsi="Times New Roman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4674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FF08-D995-4245-ACCB-0CFF9AD9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</dc:creator>
  <cp:keywords/>
  <dc:description/>
  <cp:lastModifiedBy>Maida Sarvan</cp:lastModifiedBy>
  <cp:revision>2</cp:revision>
  <cp:lastPrinted>2016-11-09T08:30:00Z</cp:lastPrinted>
  <dcterms:created xsi:type="dcterms:W3CDTF">2025-08-18T08:54:00Z</dcterms:created>
  <dcterms:modified xsi:type="dcterms:W3CDTF">2025-08-18T08:54:00Z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3f496b-b57d-4a77-ad4e-08b58279c2e6_Enabled">
    <vt:lpwstr>true</vt:lpwstr>
  </property>
  <property fmtid="{D5CDD505-2E9C-101B-9397-08002B2CF9AE}" pid="3" name="MSIP_Label_e53f496b-b57d-4a77-ad4e-08b58279c2e6_SetDate">
    <vt:lpwstr>2023-08-17T09:52:25Z</vt:lpwstr>
  </property>
  <property fmtid="{D5CDD505-2E9C-101B-9397-08002B2CF9AE}" pid="4" name="MSIP_Label_e53f496b-b57d-4a77-ad4e-08b58279c2e6_Method">
    <vt:lpwstr>Privileged</vt:lpwstr>
  </property>
  <property fmtid="{D5CDD505-2E9C-101B-9397-08002B2CF9AE}" pid="5" name="MSIP_Label_e53f496b-b57d-4a77-ad4e-08b58279c2e6_Name">
    <vt:lpwstr>nlbsa-lbl-internal</vt:lpwstr>
  </property>
  <property fmtid="{D5CDD505-2E9C-101B-9397-08002B2CF9AE}" pid="6" name="MSIP_Label_e53f496b-b57d-4a77-ad4e-08b58279c2e6_SiteId">
    <vt:lpwstr>368e92b5-dfa0-4bce-9594-4c2e6fd2d1eb</vt:lpwstr>
  </property>
  <property fmtid="{D5CDD505-2E9C-101B-9397-08002B2CF9AE}" pid="7" name="MSIP_Label_e53f496b-b57d-4a77-ad4e-08b58279c2e6_ActionId">
    <vt:lpwstr>32ef230a-2504-4a45-9d4f-8724c8c3956f</vt:lpwstr>
  </property>
  <property fmtid="{D5CDD505-2E9C-101B-9397-08002B2CF9AE}" pid="8" name="MSIP_Label_e53f496b-b57d-4a77-ad4e-08b58279c2e6_ContentBits">
    <vt:lpwstr>0</vt:lpwstr>
  </property>
</Properties>
</file>