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04"/>
        <w:tblW w:w="10892" w:type="dxa"/>
        <w:tblCellSpacing w:w="1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69"/>
        <w:gridCol w:w="3288"/>
        <w:gridCol w:w="390"/>
        <w:gridCol w:w="6745"/>
      </w:tblGrid>
      <w:tr w:rsidR="003432CC" w:rsidRPr="003432CC" w14:paraId="546293E8" w14:textId="77777777" w:rsidTr="00BF637F">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7B263FF" w14:textId="77777777" w:rsidR="00895D90" w:rsidRPr="003432CC" w:rsidRDefault="00895D90" w:rsidP="00895D90">
            <w:pPr>
              <w:jc w:val="right"/>
              <w:rPr>
                <w:rFonts w:ascii="Arial" w:eastAsia="Times New Roman" w:hAnsi="Arial" w:cs="Arial"/>
                <w:sz w:val="16"/>
                <w:szCs w:val="16"/>
              </w:rPr>
            </w:pPr>
            <w:r w:rsidRPr="003432CC">
              <w:rPr>
                <w:rFonts w:ascii="Arial" w:eastAsia="Times New Roman" w:hAnsi="Arial" w:cs="Arial"/>
                <w:sz w:val="16"/>
                <w:szCs w:val="16"/>
              </w:rPr>
              <w:t>1</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B2DE30" w14:textId="77777777" w:rsidR="00895D90" w:rsidRPr="003432CC" w:rsidRDefault="00895D90" w:rsidP="00895D90">
            <w:pPr>
              <w:rPr>
                <w:rFonts w:ascii="Arial" w:eastAsia="Times New Roman" w:hAnsi="Arial" w:cs="Arial"/>
                <w:sz w:val="16"/>
                <w:szCs w:val="16"/>
              </w:rPr>
            </w:pPr>
            <w:r w:rsidRPr="003432CC">
              <w:rPr>
                <w:rFonts w:ascii="Arial" w:eastAsia="Times New Roman" w:hAnsi="Arial" w:cs="Arial"/>
                <w:sz w:val="16"/>
                <w:szCs w:val="16"/>
              </w:rPr>
              <w:t xml:space="preserve">Vrsta usluge </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02CC41" w14:textId="0EA29913" w:rsidR="00895D90" w:rsidRPr="000C4D24" w:rsidRDefault="00EE549E" w:rsidP="008C3C0A">
            <w:pPr>
              <w:rPr>
                <w:rFonts w:ascii="Arial" w:eastAsia="Times New Roman" w:hAnsi="Arial" w:cs="Arial"/>
                <w:b/>
                <w:sz w:val="16"/>
                <w:szCs w:val="16"/>
              </w:rPr>
            </w:pPr>
            <w:r w:rsidRPr="000C4D24">
              <w:rPr>
                <w:rFonts w:ascii="Arial" w:eastAsia="Times New Roman" w:hAnsi="Arial" w:cs="Arial"/>
                <w:b/>
                <w:sz w:val="16"/>
                <w:szCs w:val="16"/>
              </w:rPr>
              <w:t>Hipotekar</w:t>
            </w:r>
            <w:r w:rsidR="00CA5A09" w:rsidRPr="000C4D24">
              <w:rPr>
                <w:rFonts w:ascii="Arial" w:eastAsia="Times New Roman" w:hAnsi="Arial" w:cs="Arial"/>
                <w:b/>
                <w:sz w:val="16"/>
                <w:szCs w:val="16"/>
              </w:rPr>
              <w:t xml:space="preserve">ni </w:t>
            </w:r>
            <w:r w:rsidR="00CD0592" w:rsidRPr="000C4D24">
              <w:rPr>
                <w:rFonts w:ascii="Arial" w:eastAsia="Times New Roman" w:hAnsi="Arial" w:cs="Arial"/>
                <w:b/>
                <w:sz w:val="16"/>
                <w:szCs w:val="16"/>
              </w:rPr>
              <w:t xml:space="preserve">gotovinski </w:t>
            </w:r>
            <w:r w:rsidR="00067109" w:rsidRPr="000C4D24">
              <w:rPr>
                <w:rFonts w:ascii="Arial" w:eastAsia="Times New Roman" w:hAnsi="Arial" w:cs="Arial"/>
                <w:b/>
                <w:sz w:val="16"/>
                <w:szCs w:val="16"/>
              </w:rPr>
              <w:t xml:space="preserve">kredit </w:t>
            </w:r>
            <w:r w:rsidR="00067109" w:rsidRPr="0092695F">
              <w:rPr>
                <w:rFonts w:ascii="Arial" w:eastAsia="Times New Roman" w:hAnsi="Arial" w:cs="Arial"/>
                <w:b/>
                <w:sz w:val="16"/>
                <w:szCs w:val="16"/>
              </w:rPr>
              <w:t>Akcija</w:t>
            </w:r>
            <w:r w:rsidR="005A7AA8" w:rsidRPr="0092695F">
              <w:rPr>
                <w:rFonts w:ascii="Arial" w:eastAsia="Times New Roman" w:hAnsi="Arial" w:cs="Arial"/>
                <w:b/>
                <w:sz w:val="16"/>
                <w:szCs w:val="16"/>
              </w:rPr>
              <w:t xml:space="preserve"> </w:t>
            </w:r>
            <w:r w:rsidR="00CA5A09" w:rsidRPr="0092695F">
              <w:rPr>
                <w:rFonts w:ascii="Arial" w:eastAsia="Times New Roman" w:hAnsi="Arial" w:cs="Arial"/>
                <w:b/>
                <w:sz w:val="16"/>
                <w:szCs w:val="16"/>
              </w:rPr>
              <w:t xml:space="preserve">                        </w:t>
            </w:r>
            <w:r w:rsidR="00CD0592" w:rsidRPr="0092695F">
              <w:rPr>
                <w:rFonts w:ascii="Arial" w:eastAsia="Times New Roman" w:hAnsi="Arial" w:cs="Arial"/>
                <w:b/>
                <w:sz w:val="16"/>
                <w:szCs w:val="16"/>
              </w:rPr>
              <w:t xml:space="preserve">             </w:t>
            </w:r>
            <w:r w:rsidR="008C3C0A" w:rsidRPr="0092695F">
              <w:rPr>
                <w:rFonts w:ascii="Arial" w:eastAsia="Times New Roman" w:hAnsi="Arial" w:cs="Arial"/>
                <w:b/>
                <w:sz w:val="16"/>
                <w:szCs w:val="16"/>
              </w:rPr>
              <w:t xml:space="preserve">          </w:t>
            </w:r>
            <w:r w:rsidR="00E06788" w:rsidRPr="0092695F">
              <w:rPr>
                <w:rFonts w:ascii="Arial" w:eastAsia="Times New Roman" w:hAnsi="Arial" w:cs="Arial"/>
                <w:b/>
                <w:sz w:val="16"/>
                <w:szCs w:val="16"/>
              </w:rPr>
              <w:t xml:space="preserve">     </w:t>
            </w:r>
            <w:r w:rsidR="005054FC" w:rsidRPr="0092695F">
              <w:rPr>
                <w:rFonts w:ascii="Arial" w:eastAsia="Times New Roman" w:hAnsi="Arial" w:cs="Arial"/>
                <w:b/>
                <w:sz w:val="16"/>
                <w:szCs w:val="16"/>
              </w:rPr>
              <w:t xml:space="preserve">        </w:t>
            </w:r>
            <w:r w:rsidR="00BE0052" w:rsidRPr="00C368CE">
              <w:rPr>
                <w:rFonts w:ascii="Arial" w:eastAsia="Times New Roman" w:hAnsi="Arial" w:cs="Arial"/>
                <w:bCs/>
                <w:sz w:val="16"/>
                <w:szCs w:val="16"/>
              </w:rPr>
              <w:t>01</w:t>
            </w:r>
            <w:r w:rsidR="0095634E" w:rsidRPr="00C368CE">
              <w:rPr>
                <w:rFonts w:ascii="Arial" w:hAnsi="Arial" w:cs="Arial"/>
                <w:bCs/>
                <w:sz w:val="16"/>
                <w:szCs w:val="16"/>
              </w:rPr>
              <w:t>.</w:t>
            </w:r>
            <w:r w:rsidR="00BE0052" w:rsidRPr="00C368CE">
              <w:rPr>
                <w:rFonts w:ascii="Arial" w:hAnsi="Arial" w:cs="Arial"/>
                <w:bCs/>
                <w:sz w:val="16"/>
                <w:szCs w:val="16"/>
              </w:rPr>
              <w:t>1</w:t>
            </w:r>
            <w:r w:rsidR="0095634E" w:rsidRPr="00C368CE">
              <w:rPr>
                <w:rFonts w:ascii="Arial" w:hAnsi="Arial" w:cs="Arial"/>
                <w:bCs/>
                <w:sz w:val="16"/>
                <w:szCs w:val="16"/>
              </w:rPr>
              <w:t>0</w:t>
            </w:r>
            <w:r w:rsidR="00BE0052" w:rsidRPr="00C368CE">
              <w:rPr>
                <w:rFonts w:ascii="Arial" w:hAnsi="Arial" w:cs="Arial"/>
                <w:bCs/>
                <w:sz w:val="16"/>
                <w:szCs w:val="16"/>
              </w:rPr>
              <w:t>.26</w:t>
            </w:r>
            <w:r w:rsidR="0095634E" w:rsidRPr="00C368CE">
              <w:rPr>
                <w:rFonts w:ascii="Arial" w:hAnsi="Arial" w:cs="Arial"/>
                <w:bCs/>
                <w:sz w:val="16"/>
                <w:szCs w:val="16"/>
              </w:rPr>
              <w:t>-</w:t>
            </w:r>
            <w:r w:rsidR="00C368CE" w:rsidRPr="00C368CE">
              <w:rPr>
                <w:rFonts w:ascii="Arial" w:hAnsi="Arial" w:cs="Arial"/>
                <w:bCs/>
                <w:sz w:val="16"/>
                <w:szCs w:val="16"/>
              </w:rPr>
              <w:t>01</w:t>
            </w:r>
            <w:r w:rsidR="0095634E" w:rsidRPr="00C368CE">
              <w:rPr>
                <w:rFonts w:ascii="Arial" w:hAnsi="Arial" w:cs="Arial"/>
                <w:bCs/>
                <w:sz w:val="16"/>
                <w:szCs w:val="16"/>
              </w:rPr>
              <w:t>.0</w:t>
            </w:r>
            <w:r w:rsidR="00C368CE" w:rsidRPr="00C368CE">
              <w:rPr>
                <w:rFonts w:ascii="Arial" w:hAnsi="Arial" w:cs="Arial"/>
                <w:bCs/>
                <w:sz w:val="16"/>
                <w:szCs w:val="16"/>
              </w:rPr>
              <w:t>2</w:t>
            </w:r>
            <w:r w:rsidR="0095634E" w:rsidRPr="00C368CE">
              <w:rPr>
                <w:rFonts w:ascii="Arial" w:hAnsi="Arial" w:cs="Arial"/>
                <w:bCs/>
                <w:sz w:val="16"/>
                <w:szCs w:val="16"/>
              </w:rPr>
              <w:t>.202</w:t>
            </w:r>
            <w:r w:rsidR="00C368CE" w:rsidRPr="00C368CE">
              <w:rPr>
                <w:rFonts w:ascii="Arial" w:hAnsi="Arial" w:cs="Arial"/>
                <w:bCs/>
                <w:sz w:val="16"/>
                <w:szCs w:val="16"/>
              </w:rPr>
              <w:t>7</w:t>
            </w:r>
          </w:p>
        </w:tc>
      </w:tr>
      <w:tr w:rsidR="003432CC" w:rsidRPr="003432CC" w14:paraId="5D1A4E0D" w14:textId="77777777" w:rsidTr="00BF637F">
        <w:trPr>
          <w:tblCellSpacing w:w="15" w:type="dxa"/>
        </w:trPr>
        <w:tc>
          <w:tcPr>
            <w:tcW w:w="424" w:type="dxa"/>
            <w:tcBorders>
              <w:top w:val="outset" w:sz="6" w:space="0" w:color="auto"/>
              <w:left w:val="outset" w:sz="6" w:space="0" w:color="auto"/>
              <w:bottom w:val="outset" w:sz="6" w:space="0" w:color="auto"/>
              <w:right w:val="outset" w:sz="6" w:space="0" w:color="auto"/>
            </w:tcBorders>
          </w:tcPr>
          <w:p w14:paraId="64D11142" w14:textId="77777777" w:rsidR="00895D90" w:rsidRPr="003432CC" w:rsidRDefault="00895D90" w:rsidP="00895D90">
            <w:pPr>
              <w:jc w:val="right"/>
              <w:rPr>
                <w:rFonts w:ascii="Arial" w:eastAsia="Times New Roman" w:hAnsi="Arial" w:cs="Arial"/>
                <w:sz w:val="16"/>
                <w:szCs w:val="16"/>
              </w:rPr>
            </w:pPr>
            <w:r w:rsidRPr="003432CC">
              <w:rPr>
                <w:rFonts w:ascii="Arial" w:eastAsia="Times New Roman" w:hAnsi="Arial" w:cs="Arial"/>
                <w:sz w:val="16"/>
                <w:szCs w:val="16"/>
              </w:rPr>
              <w:t>2</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8FF2FC" w14:textId="77777777" w:rsidR="00895D90" w:rsidRPr="003432CC" w:rsidRDefault="00895D90" w:rsidP="00895D90">
            <w:pPr>
              <w:rPr>
                <w:rFonts w:ascii="Arial" w:eastAsia="Times New Roman" w:hAnsi="Arial" w:cs="Arial"/>
                <w:sz w:val="16"/>
                <w:szCs w:val="16"/>
              </w:rPr>
            </w:pPr>
            <w:r w:rsidRPr="003432CC">
              <w:rPr>
                <w:rFonts w:ascii="Arial" w:eastAsia="Times New Roman" w:hAnsi="Arial" w:cs="Arial"/>
                <w:sz w:val="16"/>
                <w:szCs w:val="16"/>
              </w:rPr>
              <w:t xml:space="preserve">Poslovno ime i adresa davaoca usluge </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697781" w14:textId="7B56F941" w:rsidR="00895D90" w:rsidRPr="000C4D24" w:rsidRDefault="003205D7" w:rsidP="00895D90">
            <w:pPr>
              <w:pStyle w:val="PodatkioOE"/>
              <w:rPr>
                <w:rFonts w:cs="Arial"/>
                <w:b w:val="0"/>
                <w:sz w:val="16"/>
                <w:szCs w:val="16"/>
              </w:rPr>
            </w:pPr>
            <w:r w:rsidRPr="000C4D24">
              <w:rPr>
                <w:rFonts w:cs="Arial"/>
                <w:b w:val="0"/>
                <w:sz w:val="16"/>
                <w:szCs w:val="16"/>
              </w:rPr>
              <w:t>NLB Banka d.d.,</w:t>
            </w:r>
            <w:r w:rsidR="008C3C0A" w:rsidRPr="000C4D24">
              <w:rPr>
                <w:rFonts w:cs="Arial"/>
                <w:b w:val="0"/>
                <w:sz w:val="16"/>
                <w:szCs w:val="16"/>
              </w:rPr>
              <w:t>Koševo br.3</w:t>
            </w:r>
            <w:r w:rsidR="00D764A4" w:rsidRPr="000C4D24">
              <w:rPr>
                <w:rFonts w:cs="Arial"/>
                <w:b w:val="0"/>
                <w:sz w:val="16"/>
                <w:szCs w:val="16"/>
              </w:rPr>
              <w:t xml:space="preserve">, </w:t>
            </w:r>
            <w:r w:rsidRPr="000C4D24">
              <w:rPr>
                <w:rFonts w:cs="Arial"/>
                <w:b w:val="0"/>
                <w:sz w:val="16"/>
                <w:szCs w:val="16"/>
              </w:rPr>
              <w:t>71000 Sarajevo</w:t>
            </w:r>
          </w:p>
        </w:tc>
      </w:tr>
      <w:tr w:rsidR="003432CC" w:rsidRPr="003432CC" w14:paraId="0CAB3667" w14:textId="77777777" w:rsidTr="003E491B">
        <w:trPr>
          <w:trHeight w:val="20"/>
          <w:tblCellSpacing w:w="15" w:type="dxa"/>
        </w:trPr>
        <w:tc>
          <w:tcPr>
            <w:tcW w:w="424" w:type="dxa"/>
            <w:vMerge w:val="restart"/>
            <w:tcBorders>
              <w:top w:val="outset" w:sz="6" w:space="0" w:color="auto"/>
              <w:left w:val="outset" w:sz="6" w:space="0" w:color="auto"/>
              <w:right w:val="outset" w:sz="6" w:space="0" w:color="auto"/>
            </w:tcBorders>
          </w:tcPr>
          <w:p w14:paraId="55313FC8" w14:textId="77777777" w:rsidR="00F41811" w:rsidRPr="003432CC" w:rsidRDefault="00F41811" w:rsidP="00895D90">
            <w:pPr>
              <w:jc w:val="right"/>
              <w:rPr>
                <w:rFonts w:ascii="Arial" w:eastAsia="Times New Roman" w:hAnsi="Arial" w:cs="Arial"/>
                <w:sz w:val="16"/>
                <w:szCs w:val="16"/>
              </w:rPr>
            </w:pPr>
          </w:p>
          <w:p w14:paraId="5D68CD8C" w14:textId="77777777" w:rsidR="00F41811" w:rsidRPr="003432CC" w:rsidRDefault="00F41811" w:rsidP="00895D90">
            <w:pPr>
              <w:jc w:val="right"/>
              <w:rPr>
                <w:rFonts w:ascii="Arial" w:eastAsia="Times New Roman" w:hAnsi="Arial" w:cs="Arial"/>
                <w:sz w:val="16"/>
                <w:szCs w:val="16"/>
              </w:rPr>
            </w:pPr>
          </w:p>
          <w:p w14:paraId="18A2514C" w14:textId="77777777" w:rsidR="00F41811" w:rsidRPr="003432CC" w:rsidRDefault="00F41811" w:rsidP="00895D90">
            <w:pPr>
              <w:jc w:val="right"/>
              <w:rPr>
                <w:rFonts w:ascii="Arial" w:eastAsia="Times New Roman" w:hAnsi="Arial" w:cs="Arial"/>
                <w:sz w:val="16"/>
                <w:szCs w:val="16"/>
              </w:rPr>
            </w:pPr>
          </w:p>
          <w:p w14:paraId="2615977E" w14:textId="77777777" w:rsidR="00F41811" w:rsidRPr="003432CC" w:rsidRDefault="00F41811" w:rsidP="00895D90">
            <w:pPr>
              <w:jc w:val="right"/>
              <w:rPr>
                <w:rFonts w:ascii="Arial" w:eastAsia="Times New Roman" w:hAnsi="Arial" w:cs="Arial"/>
                <w:sz w:val="16"/>
                <w:szCs w:val="16"/>
              </w:rPr>
            </w:pPr>
          </w:p>
          <w:p w14:paraId="2561902C" w14:textId="77777777" w:rsidR="00F41811" w:rsidRPr="003432CC" w:rsidRDefault="00F41811" w:rsidP="00895D90">
            <w:pPr>
              <w:jc w:val="right"/>
              <w:rPr>
                <w:rFonts w:ascii="Arial" w:eastAsia="Times New Roman" w:hAnsi="Arial" w:cs="Arial"/>
                <w:sz w:val="16"/>
                <w:szCs w:val="16"/>
              </w:rPr>
            </w:pPr>
          </w:p>
          <w:p w14:paraId="2AE4A1D5" w14:textId="77777777" w:rsidR="00F41811" w:rsidRPr="003432CC" w:rsidRDefault="00F41811" w:rsidP="00895D90">
            <w:pPr>
              <w:jc w:val="right"/>
              <w:rPr>
                <w:rFonts w:ascii="Arial" w:eastAsia="Times New Roman" w:hAnsi="Arial" w:cs="Arial"/>
                <w:sz w:val="16"/>
                <w:szCs w:val="16"/>
              </w:rPr>
            </w:pPr>
          </w:p>
          <w:p w14:paraId="2021248C" w14:textId="77777777" w:rsidR="00314F6B" w:rsidRPr="003432CC" w:rsidRDefault="00F41811" w:rsidP="00895D90">
            <w:pPr>
              <w:jc w:val="right"/>
              <w:rPr>
                <w:rFonts w:ascii="Arial" w:eastAsia="Times New Roman" w:hAnsi="Arial" w:cs="Arial"/>
                <w:sz w:val="16"/>
                <w:szCs w:val="16"/>
              </w:rPr>
            </w:pPr>
            <w:r w:rsidRPr="003432CC">
              <w:rPr>
                <w:rFonts w:ascii="Arial" w:eastAsia="Times New Roman" w:hAnsi="Arial" w:cs="Arial"/>
                <w:sz w:val="16"/>
                <w:szCs w:val="16"/>
              </w:rPr>
              <w:t>3</w:t>
            </w:r>
          </w:p>
        </w:tc>
        <w:tc>
          <w:tcPr>
            <w:tcW w:w="3258" w:type="dxa"/>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3283E33B" w14:textId="77777777" w:rsidR="00314F6B" w:rsidRPr="003432CC" w:rsidRDefault="00F41811" w:rsidP="00895D90">
            <w:pPr>
              <w:rPr>
                <w:rFonts w:ascii="Arial" w:eastAsia="Times New Roman" w:hAnsi="Arial" w:cs="Arial"/>
                <w:sz w:val="16"/>
                <w:szCs w:val="16"/>
              </w:rPr>
            </w:pPr>
            <w:r w:rsidRPr="003432CC">
              <w:rPr>
                <w:rFonts w:ascii="Arial" w:eastAsia="Times New Roman" w:hAnsi="Arial" w:cs="Arial"/>
                <w:sz w:val="16"/>
                <w:szCs w:val="16"/>
              </w:rPr>
              <w:t>Iznos usluge, oznaka valute i uslovi   korištenja</w:t>
            </w:r>
          </w:p>
        </w:tc>
        <w:tc>
          <w:tcPr>
            <w:tcW w:w="709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8B11625" w14:textId="3360007C" w:rsidR="00314F6B" w:rsidRPr="000C4D24" w:rsidRDefault="00E8480B" w:rsidP="00AB630E">
            <w:pPr>
              <w:rPr>
                <w:rFonts w:ascii="Arial" w:eastAsia="Times New Roman" w:hAnsi="Arial" w:cs="Arial"/>
                <w:sz w:val="16"/>
                <w:szCs w:val="16"/>
              </w:rPr>
            </w:pPr>
            <w:r w:rsidRPr="000C4D24">
              <w:rPr>
                <w:rFonts w:ascii="Arial" w:eastAsia="Times New Roman" w:hAnsi="Arial" w:cs="Arial"/>
                <w:sz w:val="16"/>
                <w:szCs w:val="16"/>
                <w:u w:val="single"/>
              </w:rPr>
              <w:t>Iznos kredita:</w:t>
            </w:r>
            <w:r w:rsidRPr="000C4D24">
              <w:rPr>
                <w:rFonts w:ascii="Arial" w:eastAsia="Times New Roman" w:hAnsi="Arial" w:cs="Arial"/>
                <w:sz w:val="16"/>
                <w:szCs w:val="16"/>
              </w:rPr>
              <w:t xml:space="preserve"> od 10.000 KM do iznosa kreditne sposobnosti,  maksimalno 600.000 KM </w:t>
            </w:r>
          </w:p>
        </w:tc>
      </w:tr>
      <w:tr w:rsidR="003432CC" w:rsidRPr="003432CC" w14:paraId="37DA6674" w14:textId="77777777" w:rsidTr="00BF637F">
        <w:trPr>
          <w:trHeight w:val="30"/>
          <w:tblCellSpacing w:w="15" w:type="dxa"/>
        </w:trPr>
        <w:tc>
          <w:tcPr>
            <w:tcW w:w="424" w:type="dxa"/>
            <w:vMerge/>
            <w:tcBorders>
              <w:left w:val="outset" w:sz="6" w:space="0" w:color="auto"/>
              <w:right w:val="outset" w:sz="6" w:space="0" w:color="auto"/>
            </w:tcBorders>
          </w:tcPr>
          <w:p w14:paraId="1F52C04C" w14:textId="77777777" w:rsidR="00314F6B" w:rsidRPr="003432CC" w:rsidRDefault="00314F6B" w:rsidP="00895D90">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vAlign w:val="center"/>
          </w:tcPr>
          <w:p w14:paraId="44A7E3E6" w14:textId="77777777" w:rsidR="00314F6B" w:rsidRPr="003432CC" w:rsidRDefault="00314F6B" w:rsidP="00895D90">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7DEC28C" w14:textId="3FD6DF81" w:rsidR="00314F6B" w:rsidRPr="000C4D24" w:rsidRDefault="00314F6B" w:rsidP="002E3B3F">
            <w:pPr>
              <w:rPr>
                <w:rFonts w:ascii="Arial" w:eastAsia="Times New Roman" w:hAnsi="Arial" w:cs="Arial"/>
                <w:sz w:val="16"/>
                <w:szCs w:val="16"/>
              </w:rPr>
            </w:pPr>
            <w:r w:rsidRPr="000C4D24">
              <w:rPr>
                <w:rFonts w:ascii="Arial" w:eastAsia="Times New Roman" w:hAnsi="Arial" w:cs="Arial"/>
                <w:sz w:val="16"/>
                <w:szCs w:val="16"/>
                <w:u w:val="single"/>
              </w:rPr>
              <w:t xml:space="preserve">Korisnici kredita </w:t>
            </w:r>
            <w:r w:rsidR="00776292" w:rsidRPr="000C4D24">
              <w:rPr>
                <w:rFonts w:ascii="Arial" w:eastAsia="Times New Roman" w:hAnsi="Arial" w:cs="Arial"/>
                <w:sz w:val="16"/>
                <w:szCs w:val="16"/>
                <w:u w:val="single"/>
              </w:rPr>
              <w:t xml:space="preserve">(zaposleni) </w:t>
            </w:r>
            <w:r w:rsidRPr="000C4D24">
              <w:rPr>
                <w:rFonts w:ascii="Arial" w:eastAsia="Times New Roman" w:hAnsi="Arial" w:cs="Arial"/>
                <w:sz w:val="16"/>
                <w:szCs w:val="16"/>
                <w:u w:val="single"/>
              </w:rPr>
              <w:t>ovisno od statusa klijenta</w:t>
            </w:r>
            <w:r w:rsidRPr="000C4D24">
              <w:rPr>
                <w:rFonts w:ascii="Arial" w:eastAsia="Times New Roman" w:hAnsi="Arial" w:cs="Arial"/>
                <w:sz w:val="16"/>
                <w:szCs w:val="16"/>
              </w:rPr>
              <w:t>:</w:t>
            </w:r>
          </w:p>
        </w:tc>
      </w:tr>
      <w:tr w:rsidR="003432CC" w:rsidRPr="003432CC" w14:paraId="7B8D1E0F" w14:textId="77777777" w:rsidTr="00BF637F">
        <w:trPr>
          <w:trHeight w:val="30"/>
          <w:tblCellSpacing w:w="15" w:type="dxa"/>
        </w:trPr>
        <w:tc>
          <w:tcPr>
            <w:tcW w:w="424" w:type="dxa"/>
            <w:vMerge/>
            <w:tcBorders>
              <w:left w:val="outset" w:sz="6" w:space="0" w:color="auto"/>
              <w:right w:val="outset" w:sz="6" w:space="0" w:color="auto"/>
            </w:tcBorders>
          </w:tcPr>
          <w:p w14:paraId="509931B4" w14:textId="77777777" w:rsidR="00314F6B" w:rsidRPr="003432CC" w:rsidRDefault="00314F6B" w:rsidP="00895D90">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vAlign w:val="center"/>
          </w:tcPr>
          <w:p w14:paraId="20149DC2" w14:textId="77777777" w:rsidR="00314F6B" w:rsidRPr="003432CC" w:rsidRDefault="00314F6B" w:rsidP="00895D90">
            <w:pPr>
              <w:rPr>
                <w:rFonts w:ascii="Arial" w:eastAsia="Times New Roman" w:hAnsi="Arial" w:cs="Arial"/>
                <w:sz w:val="16"/>
                <w:szCs w:val="16"/>
              </w:rPr>
            </w:pPr>
          </w:p>
        </w:tc>
        <w:tc>
          <w:tcPr>
            <w:tcW w:w="36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1F4ED5F" w14:textId="77777777" w:rsidR="00314F6B" w:rsidRPr="000C4D24" w:rsidRDefault="00314F6B" w:rsidP="002E3B3F">
            <w:pPr>
              <w:rPr>
                <w:rFonts w:ascii="Arial" w:eastAsia="Times New Roman" w:hAnsi="Arial" w:cs="Arial"/>
                <w:sz w:val="16"/>
                <w:szCs w:val="16"/>
              </w:rPr>
            </w:pPr>
            <w:r w:rsidRPr="000C4D24">
              <w:rPr>
                <w:rFonts w:ascii="Arial" w:eastAsia="Times New Roman" w:hAnsi="Arial" w:cs="Arial"/>
                <w:sz w:val="16"/>
                <w:szCs w:val="16"/>
              </w:rPr>
              <w:t>1.</w:t>
            </w:r>
          </w:p>
        </w:tc>
        <w:tc>
          <w:tcPr>
            <w:tcW w:w="6700" w:type="dxa"/>
            <w:tcBorders>
              <w:top w:val="outset" w:sz="6" w:space="0" w:color="auto"/>
              <w:left w:val="outset" w:sz="6" w:space="0" w:color="auto"/>
              <w:bottom w:val="outset" w:sz="6" w:space="0" w:color="auto"/>
              <w:right w:val="outset" w:sz="6" w:space="0" w:color="auto"/>
            </w:tcBorders>
          </w:tcPr>
          <w:p w14:paraId="3C4343CF" w14:textId="5E3F9152" w:rsidR="00314F6B" w:rsidRPr="000C4D24" w:rsidRDefault="00314F6B" w:rsidP="002E3B3F">
            <w:pPr>
              <w:rPr>
                <w:rFonts w:ascii="Arial" w:eastAsia="Times New Roman" w:hAnsi="Arial" w:cs="Arial"/>
                <w:sz w:val="16"/>
                <w:szCs w:val="16"/>
              </w:rPr>
            </w:pPr>
            <w:r w:rsidRPr="000C4D24">
              <w:rPr>
                <w:rFonts w:ascii="Arial" w:hAnsi="Arial" w:cs="Arial"/>
                <w:sz w:val="16"/>
                <w:szCs w:val="16"/>
              </w:rPr>
              <w:t>Budžetski korisnici, zaposleni u budžetskim institucijama, javnim preduzećima i ustanovama i finansijskim institucijama(izuzev mikrokreditnih organizacija)</w:t>
            </w:r>
            <w:r w:rsidR="00674B63" w:rsidRPr="000C4D24">
              <w:rPr>
                <w:rFonts w:ascii="Arial" w:hAnsi="Arial" w:cs="Arial"/>
                <w:sz w:val="16"/>
                <w:szCs w:val="16"/>
              </w:rPr>
              <w:t xml:space="preserve"> i ostalim pravnim licima koji prema važećim odlukama Banke pripadaju statusu 1</w:t>
            </w:r>
          </w:p>
        </w:tc>
      </w:tr>
      <w:tr w:rsidR="003432CC" w:rsidRPr="003432CC" w14:paraId="2C9DBCA6" w14:textId="77777777" w:rsidTr="00BF637F">
        <w:trPr>
          <w:trHeight w:val="30"/>
          <w:tblCellSpacing w:w="15" w:type="dxa"/>
        </w:trPr>
        <w:tc>
          <w:tcPr>
            <w:tcW w:w="424" w:type="dxa"/>
            <w:vMerge/>
            <w:tcBorders>
              <w:left w:val="outset" w:sz="6" w:space="0" w:color="auto"/>
              <w:right w:val="outset" w:sz="6" w:space="0" w:color="auto"/>
            </w:tcBorders>
          </w:tcPr>
          <w:p w14:paraId="6FC718B0" w14:textId="77777777" w:rsidR="00385978" w:rsidRPr="003432CC" w:rsidRDefault="00385978" w:rsidP="00895D90">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vAlign w:val="center"/>
          </w:tcPr>
          <w:p w14:paraId="440AFFDD" w14:textId="77777777" w:rsidR="00385978" w:rsidRPr="003432CC" w:rsidRDefault="00385978" w:rsidP="00895D90">
            <w:pPr>
              <w:rPr>
                <w:rFonts w:ascii="Arial" w:eastAsia="Times New Roman" w:hAnsi="Arial" w:cs="Arial"/>
                <w:sz w:val="16"/>
                <w:szCs w:val="16"/>
              </w:rPr>
            </w:pPr>
          </w:p>
        </w:tc>
        <w:tc>
          <w:tcPr>
            <w:tcW w:w="36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50698B9" w14:textId="77777777" w:rsidR="00385978" w:rsidRPr="003432CC" w:rsidRDefault="00385978" w:rsidP="002E3B3F">
            <w:pPr>
              <w:rPr>
                <w:rFonts w:ascii="Arial" w:eastAsia="Times New Roman" w:hAnsi="Arial" w:cs="Arial"/>
                <w:sz w:val="16"/>
                <w:szCs w:val="16"/>
              </w:rPr>
            </w:pPr>
            <w:r w:rsidRPr="003432CC">
              <w:rPr>
                <w:rFonts w:ascii="Arial" w:eastAsia="Times New Roman" w:hAnsi="Arial" w:cs="Arial"/>
                <w:sz w:val="16"/>
                <w:szCs w:val="16"/>
              </w:rPr>
              <w:t>2.</w:t>
            </w:r>
          </w:p>
        </w:tc>
        <w:tc>
          <w:tcPr>
            <w:tcW w:w="6700" w:type="dxa"/>
            <w:tcBorders>
              <w:top w:val="outset" w:sz="6" w:space="0" w:color="auto"/>
              <w:left w:val="outset" w:sz="6" w:space="0" w:color="auto"/>
              <w:bottom w:val="outset" w:sz="6" w:space="0" w:color="auto"/>
              <w:right w:val="outset" w:sz="6" w:space="0" w:color="auto"/>
            </w:tcBorders>
          </w:tcPr>
          <w:p w14:paraId="191DF070" w14:textId="77777777" w:rsidR="00385978" w:rsidRPr="003432CC" w:rsidRDefault="00385978" w:rsidP="002E3B3F">
            <w:pPr>
              <w:rPr>
                <w:rFonts w:ascii="Arial" w:hAnsi="Arial" w:cs="Arial"/>
                <w:sz w:val="16"/>
                <w:szCs w:val="16"/>
                <w:lang w:val="hr-BA"/>
              </w:rPr>
            </w:pPr>
            <w:r w:rsidRPr="003432CC">
              <w:rPr>
                <w:rFonts w:ascii="Arial" w:hAnsi="Arial" w:cs="Arial"/>
                <w:sz w:val="16"/>
                <w:szCs w:val="16"/>
                <w:lang w:val="hr-BA"/>
              </w:rPr>
              <w:t>Korisnik kredita sa redovnim primanjima posredstvom Banke</w:t>
            </w:r>
          </w:p>
        </w:tc>
      </w:tr>
      <w:tr w:rsidR="003432CC" w:rsidRPr="003432CC" w14:paraId="5C30AF4E" w14:textId="77777777" w:rsidTr="00BF637F">
        <w:trPr>
          <w:trHeight w:val="30"/>
          <w:tblCellSpacing w:w="15" w:type="dxa"/>
        </w:trPr>
        <w:tc>
          <w:tcPr>
            <w:tcW w:w="424" w:type="dxa"/>
            <w:vMerge/>
            <w:tcBorders>
              <w:left w:val="outset" w:sz="6" w:space="0" w:color="auto"/>
              <w:right w:val="outset" w:sz="6" w:space="0" w:color="auto"/>
            </w:tcBorders>
          </w:tcPr>
          <w:p w14:paraId="3A5AFC7B" w14:textId="77777777" w:rsidR="00314F6B" w:rsidRPr="003432CC" w:rsidRDefault="00314F6B" w:rsidP="00895D90">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vAlign w:val="center"/>
          </w:tcPr>
          <w:p w14:paraId="4F94BBCC" w14:textId="77777777" w:rsidR="00314F6B" w:rsidRPr="003432CC" w:rsidRDefault="00314F6B" w:rsidP="00895D90">
            <w:pPr>
              <w:rPr>
                <w:rFonts w:ascii="Arial" w:eastAsia="Times New Roman" w:hAnsi="Arial" w:cs="Arial"/>
                <w:sz w:val="16"/>
                <w:szCs w:val="16"/>
              </w:rPr>
            </w:pPr>
          </w:p>
        </w:tc>
        <w:tc>
          <w:tcPr>
            <w:tcW w:w="36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7F55508" w14:textId="77777777" w:rsidR="00314F6B" w:rsidRPr="003432CC" w:rsidRDefault="00314F6B" w:rsidP="002E3B3F">
            <w:pPr>
              <w:rPr>
                <w:rFonts w:ascii="Arial" w:eastAsia="Times New Roman" w:hAnsi="Arial" w:cs="Arial"/>
                <w:sz w:val="16"/>
                <w:szCs w:val="16"/>
              </w:rPr>
            </w:pPr>
            <w:r w:rsidRPr="003432CC">
              <w:rPr>
                <w:rFonts w:ascii="Arial" w:eastAsia="Times New Roman" w:hAnsi="Arial" w:cs="Arial"/>
                <w:sz w:val="16"/>
                <w:szCs w:val="16"/>
              </w:rPr>
              <w:t>3.</w:t>
            </w:r>
          </w:p>
        </w:tc>
        <w:tc>
          <w:tcPr>
            <w:tcW w:w="6700" w:type="dxa"/>
            <w:tcBorders>
              <w:top w:val="outset" w:sz="6" w:space="0" w:color="auto"/>
              <w:left w:val="outset" w:sz="6" w:space="0" w:color="auto"/>
              <w:bottom w:val="outset" w:sz="6" w:space="0" w:color="auto"/>
              <w:right w:val="outset" w:sz="6" w:space="0" w:color="auto"/>
            </w:tcBorders>
          </w:tcPr>
          <w:p w14:paraId="39CBD82B" w14:textId="5162B6A2" w:rsidR="00314F6B" w:rsidRPr="003432CC" w:rsidRDefault="00314F6B" w:rsidP="002E3B3F">
            <w:pPr>
              <w:rPr>
                <w:rFonts w:ascii="Arial" w:eastAsia="Times New Roman" w:hAnsi="Arial" w:cs="Arial"/>
                <w:sz w:val="16"/>
                <w:szCs w:val="16"/>
              </w:rPr>
            </w:pPr>
            <w:r w:rsidRPr="003432CC">
              <w:rPr>
                <w:rFonts w:ascii="Arial" w:hAnsi="Arial" w:cs="Arial"/>
                <w:sz w:val="16"/>
                <w:szCs w:val="16"/>
                <w:lang w:val="hr-BA"/>
              </w:rPr>
              <w:t>Korisnik kredita koji ne ostvaruje redovna primanjima posredstvom Banke</w:t>
            </w:r>
            <w:r w:rsidR="00DD118E" w:rsidRPr="003432CC">
              <w:rPr>
                <w:rFonts w:ascii="Arial" w:hAnsi="Arial" w:cs="Arial"/>
                <w:sz w:val="16"/>
                <w:szCs w:val="16"/>
                <w:lang w:val="hr-BA"/>
              </w:rPr>
              <w:t>(ostali)</w:t>
            </w:r>
          </w:p>
        </w:tc>
      </w:tr>
      <w:tr w:rsidR="003432CC" w:rsidRPr="003432CC" w14:paraId="45860DD9" w14:textId="77777777" w:rsidTr="00BF637F">
        <w:trPr>
          <w:trHeight w:val="30"/>
          <w:tblCellSpacing w:w="15" w:type="dxa"/>
        </w:trPr>
        <w:tc>
          <w:tcPr>
            <w:tcW w:w="424" w:type="dxa"/>
            <w:vMerge/>
            <w:tcBorders>
              <w:left w:val="outset" w:sz="6" w:space="0" w:color="auto"/>
              <w:right w:val="outset" w:sz="6" w:space="0" w:color="auto"/>
            </w:tcBorders>
          </w:tcPr>
          <w:p w14:paraId="52C21A54" w14:textId="77777777" w:rsidR="00314F6B" w:rsidRPr="003432CC" w:rsidRDefault="00314F6B" w:rsidP="00895D90">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vAlign w:val="center"/>
          </w:tcPr>
          <w:p w14:paraId="7B78DDEE" w14:textId="77777777" w:rsidR="00314F6B" w:rsidRPr="003432CC" w:rsidRDefault="00314F6B" w:rsidP="00895D90">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6E6F65C" w14:textId="2325846C" w:rsidR="00314F6B" w:rsidRPr="003432CC" w:rsidRDefault="00B14C12" w:rsidP="00EE549E">
            <w:pPr>
              <w:jc w:val="both"/>
              <w:rPr>
                <w:rFonts w:ascii="Arial" w:eastAsia="Times New Roman" w:hAnsi="Arial" w:cs="Arial"/>
                <w:sz w:val="16"/>
                <w:szCs w:val="16"/>
              </w:rPr>
            </w:pPr>
            <w:r w:rsidRPr="003432CC">
              <w:rPr>
                <w:rFonts w:ascii="Arial" w:eastAsia="Times New Roman" w:hAnsi="Arial" w:cs="Arial"/>
                <w:sz w:val="16"/>
                <w:szCs w:val="16"/>
                <w:u w:val="single"/>
              </w:rPr>
              <w:t>Način korištenja</w:t>
            </w:r>
            <w:r w:rsidRPr="003432CC">
              <w:rPr>
                <w:rFonts w:ascii="Arial" w:eastAsia="Times New Roman" w:hAnsi="Arial" w:cs="Arial"/>
                <w:sz w:val="16"/>
                <w:szCs w:val="16"/>
              </w:rPr>
              <w:t>:</w:t>
            </w:r>
            <w:r w:rsidRPr="003432CC">
              <w:rPr>
                <w:rFonts w:ascii="Arial" w:hAnsi="Arial" w:cs="Arial"/>
                <w:noProof/>
                <w:sz w:val="16"/>
                <w:szCs w:val="16"/>
              </w:rPr>
              <w:t xml:space="preserve">gotovinski </w:t>
            </w:r>
          </w:p>
        </w:tc>
      </w:tr>
      <w:tr w:rsidR="003432CC" w:rsidRPr="003432CC" w14:paraId="38AAA164" w14:textId="77777777" w:rsidTr="00BF637F">
        <w:trPr>
          <w:trHeight w:val="30"/>
          <w:tblCellSpacing w:w="15" w:type="dxa"/>
        </w:trPr>
        <w:tc>
          <w:tcPr>
            <w:tcW w:w="424" w:type="dxa"/>
            <w:vMerge/>
            <w:tcBorders>
              <w:left w:val="outset" w:sz="6" w:space="0" w:color="auto"/>
              <w:right w:val="outset" w:sz="6" w:space="0" w:color="auto"/>
            </w:tcBorders>
          </w:tcPr>
          <w:p w14:paraId="42CE2349" w14:textId="77777777" w:rsidR="00314F6B" w:rsidRPr="003432CC" w:rsidRDefault="00314F6B" w:rsidP="00895D90">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vAlign w:val="center"/>
          </w:tcPr>
          <w:p w14:paraId="792C7F1C" w14:textId="77777777" w:rsidR="00314F6B" w:rsidRPr="003432CC" w:rsidRDefault="00314F6B" w:rsidP="00895D90">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B153BF9" w14:textId="4B6C5FE1" w:rsidR="00314F6B" w:rsidRPr="003432CC" w:rsidRDefault="00B14C12" w:rsidP="00B14C12">
            <w:pPr>
              <w:rPr>
                <w:rFonts w:ascii="Arial" w:eastAsia="Times New Roman" w:hAnsi="Arial" w:cs="Arial"/>
                <w:sz w:val="16"/>
                <w:szCs w:val="16"/>
              </w:rPr>
            </w:pPr>
            <w:r w:rsidRPr="003432CC">
              <w:rPr>
                <w:rFonts w:ascii="Arial" w:hAnsi="Arial" w:cs="Arial"/>
                <w:sz w:val="16"/>
                <w:szCs w:val="16"/>
                <w:lang w:val="hr-BA"/>
              </w:rPr>
              <w:t>Način otplate:</w:t>
            </w:r>
            <w:r w:rsidR="00674B63" w:rsidRPr="003432CC">
              <w:rPr>
                <w:rFonts w:ascii="Arial" w:hAnsi="Arial" w:cs="Arial"/>
                <w:noProof/>
                <w:sz w:val="16"/>
                <w:szCs w:val="16"/>
                <w:lang w:val="hr-BA"/>
              </w:rPr>
              <w:t xml:space="preserve"> saglasnost o zapljeni </w:t>
            </w:r>
            <w:r w:rsidRPr="003432CC">
              <w:rPr>
                <w:rFonts w:ascii="Arial" w:hAnsi="Arial" w:cs="Arial"/>
                <w:noProof/>
                <w:sz w:val="16"/>
                <w:szCs w:val="16"/>
                <w:lang w:val="hr-BA"/>
              </w:rPr>
              <w:t>ili trajni nalog</w:t>
            </w:r>
          </w:p>
        </w:tc>
      </w:tr>
      <w:tr w:rsidR="003432CC" w:rsidRPr="003432CC" w14:paraId="42A3E599" w14:textId="77777777" w:rsidTr="00BF637F">
        <w:trPr>
          <w:trHeight w:val="30"/>
          <w:tblCellSpacing w:w="15" w:type="dxa"/>
        </w:trPr>
        <w:tc>
          <w:tcPr>
            <w:tcW w:w="424" w:type="dxa"/>
            <w:vMerge/>
            <w:tcBorders>
              <w:left w:val="outset" w:sz="6" w:space="0" w:color="auto"/>
              <w:bottom w:val="outset" w:sz="6" w:space="0" w:color="auto"/>
              <w:right w:val="outset" w:sz="6" w:space="0" w:color="auto"/>
            </w:tcBorders>
          </w:tcPr>
          <w:p w14:paraId="04FE3C51" w14:textId="77777777" w:rsidR="00314F6B" w:rsidRPr="003432CC" w:rsidRDefault="00314F6B" w:rsidP="00895D90">
            <w:pPr>
              <w:jc w:val="right"/>
              <w:rPr>
                <w:rFonts w:ascii="Arial" w:eastAsia="Times New Roman" w:hAnsi="Arial" w:cs="Arial"/>
                <w:sz w:val="16"/>
                <w:szCs w:val="16"/>
              </w:rPr>
            </w:pPr>
          </w:p>
        </w:tc>
        <w:tc>
          <w:tcPr>
            <w:tcW w:w="3258" w:type="dxa"/>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14:paraId="285CB1BD" w14:textId="77777777" w:rsidR="00314F6B" w:rsidRPr="003432CC" w:rsidRDefault="00314F6B" w:rsidP="00895D90">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71B6FFD" w14:textId="77777777" w:rsidR="00314F6B" w:rsidRPr="003432CC" w:rsidRDefault="00B14C12" w:rsidP="002E3B3F">
            <w:pPr>
              <w:rPr>
                <w:rFonts w:ascii="Arial" w:eastAsia="Times New Roman" w:hAnsi="Arial" w:cs="Arial"/>
                <w:sz w:val="16"/>
                <w:szCs w:val="16"/>
              </w:rPr>
            </w:pPr>
            <w:r w:rsidRPr="003432CC">
              <w:rPr>
                <w:rFonts w:ascii="Arial" w:hAnsi="Arial" w:cs="Arial"/>
                <w:sz w:val="16"/>
                <w:szCs w:val="16"/>
                <w:u w:val="single"/>
              </w:rPr>
              <w:t>Starosna granica</w:t>
            </w:r>
            <w:r w:rsidRPr="003432CC">
              <w:rPr>
                <w:rFonts w:ascii="Arial" w:hAnsi="Arial" w:cs="Arial"/>
                <w:sz w:val="16"/>
                <w:szCs w:val="16"/>
              </w:rPr>
              <w:t xml:space="preserve"> do koje korisnik treba otplatiti kredit je 65 godina</w:t>
            </w:r>
          </w:p>
        </w:tc>
      </w:tr>
      <w:tr w:rsidR="003432CC" w:rsidRPr="003432CC" w14:paraId="688D7DBC" w14:textId="77777777" w:rsidTr="00BF637F">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0CC3788F" w14:textId="77777777" w:rsidR="0078725A" w:rsidRPr="003432CC" w:rsidRDefault="0078725A" w:rsidP="0078725A">
            <w:pPr>
              <w:jc w:val="right"/>
              <w:rPr>
                <w:rFonts w:ascii="Arial" w:eastAsia="Times New Roman" w:hAnsi="Arial" w:cs="Arial"/>
                <w:sz w:val="16"/>
                <w:szCs w:val="16"/>
              </w:rPr>
            </w:pPr>
            <w:r w:rsidRPr="003432CC">
              <w:rPr>
                <w:rFonts w:ascii="Arial" w:eastAsia="Times New Roman" w:hAnsi="Arial" w:cs="Arial"/>
                <w:sz w:val="16"/>
                <w:szCs w:val="16"/>
              </w:rPr>
              <w:t>4</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731FCF8" w14:textId="3AB0E442" w:rsidR="0078725A" w:rsidRPr="003432CC" w:rsidRDefault="0078725A" w:rsidP="007C0300">
            <w:pPr>
              <w:autoSpaceDE w:val="0"/>
              <w:autoSpaceDN w:val="0"/>
              <w:adjustRightInd w:val="0"/>
              <w:rPr>
                <w:rFonts w:ascii="Arial" w:eastAsia="Times New Roman" w:hAnsi="Arial" w:cs="Arial"/>
                <w:sz w:val="16"/>
                <w:szCs w:val="16"/>
              </w:rPr>
            </w:pPr>
            <w:r w:rsidRPr="003432CC">
              <w:rPr>
                <w:rFonts w:ascii="Arial" w:hAnsi="Arial" w:cs="Arial"/>
                <w:sz w:val="16"/>
                <w:szCs w:val="16"/>
                <w:lang w:val="hr-BA"/>
              </w:rPr>
              <w:t>Valutna klauzula</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EA05944" w14:textId="31CC9471" w:rsidR="0078725A" w:rsidRPr="000C4D24" w:rsidRDefault="009F3461" w:rsidP="00404605">
            <w:pPr>
              <w:rPr>
                <w:rFonts w:ascii="Arial" w:hAnsi="Arial" w:cs="Arial"/>
                <w:sz w:val="16"/>
                <w:szCs w:val="16"/>
              </w:rPr>
            </w:pPr>
            <w:r w:rsidRPr="0092695F">
              <w:rPr>
                <w:rFonts w:ascii="Arial" w:hAnsi="Arial" w:cs="Arial"/>
                <w:sz w:val="16"/>
                <w:szCs w:val="16"/>
              </w:rPr>
              <w:t>K</w:t>
            </w:r>
            <w:r w:rsidR="00404605" w:rsidRPr="000C4D24">
              <w:rPr>
                <w:rFonts w:ascii="Arial" w:hAnsi="Arial" w:cs="Arial"/>
                <w:sz w:val="16"/>
                <w:szCs w:val="16"/>
                <w:lang w:val="hr-BA"/>
              </w:rPr>
              <w:t xml:space="preserve">rediti se odobravaju i otplaćuju u KM valuti, osim </w:t>
            </w:r>
            <w:r w:rsidR="00404605" w:rsidRPr="000C4D24">
              <w:rPr>
                <w:rFonts w:ascii="Arial" w:hAnsi="Arial" w:cs="Arial"/>
                <w:sz w:val="16"/>
                <w:szCs w:val="16"/>
              </w:rPr>
              <w:t>kredita uz rok otplate preko 10 godina sa fiksnom kamatnom stopom ili kombinacijom fiksne i promjenjive kamatne stope koji se odobravaju i otplaćuju u KM valuti uz valutnu klauzulu u EUR, prema važećem srednjem kursu Centralne banke BiH na dan otplate.</w:t>
            </w:r>
          </w:p>
        </w:tc>
      </w:tr>
      <w:tr w:rsidR="00624D0B" w:rsidRPr="003432CC" w14:paraId="5D33AEDC" w14:textId="77777777" w:rsidTr="00624D0B">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032AF82E" w14:textId="77777777" w:rsidR="00624D0B" w:rsidRPr="00AE275F" w:rsidRDefault="00624D0B" w:rsidP="00624D0B">
            <w:pPr>
              <w:autoSpaceDE w:val="0"/>
              <w:autoSpaceDN w:val="0"/>
              <w:adjustRightInd w:val="0"/>
              <w:jc w:val="both"/>
              <w:rPr>
                <w:rFonts w:ascii="Arial" w:hAnsi="Arial" w:cs="Arial"/>
                <w:b/>
                <w:bCs/>
                <w:sz w:val="16"/>
                <w:szCs w:val="16"/>
                <w:u w:val="single"/>
                <w:lang w:val="hr-BA"/>
              </w:rPr>
            </w:pPr>
            <w:r w:rsidRPr="00AE275F">
              <w:rPr>
                <w:rFonts w:ascii="Arial" w:hAnsi="Arial" w:cs="Arial"/>
                <w:b/>
                <w:bCs/>
                <w:sz w:val="16"/>
                <w:szCs w:val="16"/>
                <w:u w:val="single"/>
                <w:lang w:val="hr-BA"/>
              </w:rPr>
              <w:t>Valutna klauzula  -</w:t>
            </w:r>
            <w:r w:rsidRPr="00AE275F">
              <w:rPr>
                <w:rFonts w:ascii="Arial" w:hAnsi="Arial" w:cs="Arial"/>
                <w:b/>
                <w:bCs/>
                <w:sz w:val="16"/>
                <w:szCs w:val="16"/>
                <w:u w:val="single"/>
              </w:rPr>
              <w:t xml:space="preserve"> objašnjenje za ugovore indeksirane u stranoj valuti:</w:t>
            </w:r>
          </w:p>
          <w:p w14:paraId="030E788F" w14:textId="227FA4F3" w:rsidR="00624D0B" w:rsidRPr="00AE275F" w:rsidRDefault="00624D0B" w:rsidP="00624D0B">
            <w:pPr>
              <w:jc w:val="both"/>
              <w:rPr>
                <w:rFonts w:ascii="Arial" w:eastAsia="Times New Roman" w:hAnsi="Arial" w:cs="Arial"/>
                <w:sz w:val="16"/>
                <w:szCs w:val="16"/>
              </w:rPr>
            </w:pPr>
            <w:r w:rsidRPr="00AE275F">
              <w:rPr>
                <w:rFonts w:ascii="Arial" w:hAnsi="Arial" w:cs="Arial"/>
                <w:sz w:val="16"/>
                <w:szCs w:val="16"/>
                <w:lang w:val="hr-BA"/>
              </w:rPr>
              <w:t>Ukoliko se kredit</w:t>
            </w:r>
            <w:r w:rsidRPr="00AE275F">
              <w:rPr>
                <w:rFonts w:ascii="Arial" w:hAnsi="Arial" w:cs="Arial"/>
                <w:sz w:val="18"/>
                <w:szCs w:val="18"/>
                <w:lang w:val="hr-BA"/>
              </w:rPr>
              <w:t xml:space="preserve"> </w:t>
            </w:r>
            <w:r w:rsidRPr="00AE275F">
              <w:rPr>
                <w:rFonts w:ascii="Arial" w:hAnsi="Arial" w:cs="Arial"/>
                <w:sz w:val="16"/>
                <w:szCs w:val="16"/>
                <w:lang w:val="hr-BA"/>
              </w:rPr>
              <w:t xml:space="preserve">odobrava u valuti KM uz valutnu klauzulu u EUR, isti se isplaćuje u KM prema važećem srednjem kursu Centralne banke BiH na dan isplate. Sve obaveze Korisnika kredita se utvrđuju u EUR valuti, a preračunavaju i plaćaju u KM valuti, prema srednjem kursu Centralne banke BiH na dan dospijeća obaveze. </w:t>
            </w:r>
            <w:r w:rsidRPr="00AE275F">
              <w:rPr>
                <w:rFonts w:ascii="Arial" w:hAnsi="Arial" w:cs="Arial"/>
                <w:iCs/>
                <w:sz w:val="16"/>
                <w:szCs w:val="16"/>
                <w:lang w:val="hr-BA"/>
              </w:rPr>
              <w:t>Ukoliko za vrijeme trajanja Ugovora dođe do promjene kursa KM u odnosu na EUR, njegovo povećanje ili smanjenje će utjecati na promjenu iznosa obaveza na dan njihovog plaćanja.</w:t>
            </w:r>
            <w:r w:rsidRPr="00AE275F">
              <w:rPr>
                <w:rFonts w:ascii="Arial" w:hAnsi="Arial" w:cs="Arial"/>
                <w:sz w:val="16"/>
                <w:szCs w:val="16"/>
                <w:lang w:val="hr-BA"/>
              </w:rPr>
              <w:t xml:space="preserve"> </w:t>
            </w:r>
            <w:r w:rsidRPr="00AE275F">
              <w:rPr>
                <w:rFonts w:ascii="Arial" w:hAnsi="Arial" w:cs="Arial"/>
                <w:iCs/>
                <w:sz w:val="16"/>
                <w:szCs w:val="16"/>
                <w:lang w:val="hr-BA"/>
              </w:rPr>
              <w:t>Korisnik kredita/Sudužnik je upoznat i složio se sa mogućnošću promjene deviznog kursa i/ili promjena vrijednosti domaće valute KM u odnosu na vrijednost EUR.Kredit sa valutnom klauzulom je kredit kod kojeg se ukupan iznos duga i iznos svakog anuiteta izražava u protivvrijednosti EUR, a prilikom isplate kredita i plaćanja svakog anuiteta iznos u EUR se preračunava u KM.</w:t>
            </w:r>
            <w:r w:rsidRPr="00AE275F">
              <w:rPr>
                <w:rFonts w:ascii="Arial" w:hAnsi="Arial" w:cs="Arial"/>
                <w:sz w:val="16"/>
                <w:szCs w:val="16"/>
                <w:lang w:val="hr-BA"/>
              </w:rPr>
              <w:t xml:space="preserve">Preračunavanje KM u EUR valutu vrši se primjenom deviznog kursa, odnosno </w:t>
            </w:r>
            <w:r w:rsidRPr="00AE275F">
              <w:rPr>
                <w:rFonts w:ascii="Arial" w:hAnsi="Arial" w:cs="Arial"/>
                <w:iCs/>
                <w:sz w:val="16"/>
                <w:szCs w:val="16"/>
                <w:lang w:val="hr-BA"/>
              </w:rPr>
              <w:t xml:space="preserve">srednjeg kursa Centralne banke BiH na dan dospijeća obaveze. </w:t>
            </w:r>
            <w:r w:rsidRPr="00AE275F">
              <w:rPr>
                <w:rFonts w:ascii="Arial" w:hAnsi="Arial" w:cs="Arial"/>
                <w:sz w:val="16"/>
                <w:szCs w:val="16"/>
                <w:lang w:val="hr-BA"/>
              </w:rPr>
              <w:t xml:space="preserve">(Npr. ukoliko vaš anuitet iznosi 50 KM, isti u EUR protivvrijednosti iznosi 50 KM, pomnoženo sa ugovorenim srednjim kursom </w:t>
            </w:r>
            <w:r w:rsidRPr="00AE275F">
              <w:rPr>
                <w:rFonts w:ascii="Arial" w:hAnsi="Arial" w:cs="Arial"/>
                <w:iCs/>
                <w:sz w:val="16"/>
                <w:szCs w:val="16"/>
                <w:lang w:val="hr-BA"/>
              </w:rPr>
              <w:t xml:space="preserve">Centralne banke BiH za </w:t>
            </w:r>
            <w:r w:rsidRPr="00AE275F">
              <w:rPr>
                <w:rFonts w:ascii="Arial" w:hAnsi="Arial" w:cs="Arial"/>
                <w:sz w:val="16"/>
                <w:szCs w:val="16"/>
                <w:lang w:val="hr-BA"/>
              </w:rPr>
              <w:t>EUR na dan dospijeća anuiteta).Kako se kurs EUR-a može mijenjati, visina vašeg anuiteta zavisi od kursa EUR-a u momentu kada anuitet dospijeva na naplatu.</w:t>
            </w:r>
          </w:p>
        </w:tc>
      </w:tr>
      <w:tr w:rsidR="003432CC" w:rsidRPr="003432CC" w14:paraId="11DBE64B" w14:textId="77777777" w:rsidTr="00BF637F">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171D9534" w14:textId="77777777" w:rsidR="0078725A" w:rsidRPr="003432CC" w:rsidRDefault="0078725A" w:rsidP="0078725A">
            <w:pPr>
              <w:jc w:val="right"/>
              <w:rPr>
                <w:rFonts w:ascii="Arial" w:eastAsia="Times New Roman" w:hAnsi="Arial" w:cs="Arial"/>
                <w:sz w:val="16"/>
                <w:szCs w:val="16"/>
              </w:rPr>
            </w:pPr>
            <w:r w:rsidRPr="003432CC">
              <w:rPr>
                <w:rFonts w:ascii="Arial" w:eastAsia="Times New Roman" w:hAnsi="Arial" w:cs="Arial"/>
                <w:sz w:val="16"/>
                <w:szCs w:val="16"/>
              </w:rPr>
              <w:t>5</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F1A1B0" w14:textId="77777777" w:rsidR="0078725A" w:rsidRPr="00AE275F" w:rsidRDefault="0078725A" w:rsidP="0078725A">
            <w:pPr>
              <w:rPr>
                <w:rFonts w:ascii="Arial" w:eastAsia="Times New Roman" w:hAnsi="Arial" w:cs="Arial"/>
                <w:sz w:val="16"/>
                <w:szCs w:val="16"/>
              </w:rPr>
            </w:pPr>
            <w:r w:rsidRPr="00AE275F">
              <w:rPr>
                <w:rFonts w:ascii="Arial" w:eastAsia="Times New Roman" w:hAnsi="Arial" w:cs="Arial"/>
                <w:sz w:val="16"/>
                <w:szCs w:val="16"/>
              </w:rPr>
              <w:t xml:space="preserve">Trajanje ugovora </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4D4C6D0" w14:textId="77777777" w:rsidR="0078725A" w:rsidRPr="000C4D24" w:rsidRDefault="0078725A" w:rsidP="0078725A">
            <w:pPr>
              <w:rPr>
                <w:rFonts w:ascii="Arial" w:eastAsia="Times New Roman" w:hAnsi="Arial" w:cs="Arial"/>
                <w:sz w:val="16"/>
                <w:szCs w:val="16"/>
              </w:rPr>
            </w:pPr>
            <w:r w:rsidRPr="000C4D24">
              <w:rPr>
                <w:rFonts w:ascii="Arial" w:eastAsia="Times New Roman" w:hAnsi="Arial" w:cs="Arial"/>
                <w:sz w:val="16"/>
                <w:szCs w:val="16"/>
              </w:rPr>
              <w:t xml:space="preserve">do 20 godina </w:t>
            </w:r>
          </w:p>
        </w:tc>
      </w:tr>
      <w:tr w:rsidR="001711E1" w:rsidRPr="003432CC" w14:paraId="3B377C58" w14:textId="77777777" w:rsidTr="00B416EF">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73E55E9E" w14:textId="77777777" w:rsidR="001711E1" w:rsidRPr="00F44CA3" w:rsidRDefault="001711E1" w:rsidP="001711E1">
            <w:pPr>
              <w:jc w:val="right"/>
              <w:rPr>
                <w:rFonts w:ascii="Arial" w:eastAsia="Times New Roman" w:hAnsi="Arial" w:cs="Arial"/>
                <w:sz w:val="16"/>
                <w:szCs w:val="16"/>
              </w:rPr>
            </w:pPr>
            <w:r w:rsidRPr="00F44CA3">
              <w:rPr>
                <w:rFonts w:ascii="Arial" w:eastAsia="Times New Roman" w:hAnsi="Arial" w:cs="Arial"/>
                <w:sz w:val="16"/>
                <w:szCs w:val="16"/>
              </w:rPr>
              <w:t>6</w:t>
            </w:r>
          </w:p>
          <w:p w14:paraId="416BCC09" w14:textId="77777777" w:rsidR="001711E1" w:rsidRPr="00F44CA3" w:rsidRDefault="001711E1" w:rsidP="001711E1">
            <w:pPr>
              <w:jc w:val="right"/>
              <w:rPr>
                <w:rFonts w:ascii="Arial" w:eastAsia="Times New Roman" w:hAnsi="Arial" w:cs="Arial"/>
                <w:sz w:val="16"/>
                <w:szCs w:val="16"/>
              </w:rPr>
            </w:pPr>
          </w:p>
          <w:p w14:paraId="5F7F39D4" w14:textId="77777777" w:rsidR="001711E1" w:rsidRPr="00F44CA3" w:rsidRDefault="001711E1" w:rsidP="001711E1">
            <w:pPr>
              <w:jc w:val="right"/>
              <w:rPr>
                <w:rFonts w:ascii="Arial" w:eastAsia="Times New Roman" w:hAnsi="Arial" w:cs="Arial"/>
                <w:sz w:val="16"/>
                <w:szCs w:val="16"/>
              </w:rPr>
            </w:pPr>
          </w:p>
          <w:p w14:paraId="2EDA5B93" w14:textId="77777777" w:rsidR="001711E1" w:rsidRPr="00F44CA3" w:rsidRDefault="001711E1" w:rsidP="001711E1">
            <w:pPr>
              <w:jc w:val="right"/>
              <w:rPr>
                <w:rFonts w:ascii="Arial" w:eastAsia="Times New Roman" w:hAnsi="Arial" w:cs="Arial"/>
                <w:sz w:val="16"/>
                <w:szCs w:val="16"/>
              </w:rPr>
            </w:pPr>
          </w:p>
          <w:p w14:paraId="24D86FBC" w14:textId="77777777" w:rsidR="001711E1" w:rsidRPr="003432CC" w:rsidRDefault="001711E1" w:rsidP="001711E1">
            <w:pPr>
              <w:jc w:val="right"/>
              <w:rPr>
                <w:rFonts w:ascii="Arial" w:eastAsia="Times New Roman" w:hAnsi="Arial" w:cs="Arial"/>
                <w:sz w:val="16"/>
                <w:szCs w:val="16"/>
              </w:rPr>
            </w:pP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9F7DCEA" w14:textId="77777777" w:rsidR="001711E1" w:rsidRPr="00AE275F" w:rsidRDefault="001711E1" w:rsidP="001711E1">
            <w:pPr>
              <w:jc w:val="both"/>
              <w:rPr>
                <w:rFonts w:ascii="Arial" w:eastAsia="Times New Roman" w:hAnsi="Arial" w:cs="Arial"/>
                <w:sz w:val="16"/>
                <w:szCs w:val="16"/>
              </w:rPr>
            </w:pPr>
            <w:r w:rsidRPr="00AE275F">
              <w:rPr>
                <w:rFonts w:ascii="Arial" w:eastAsia="Times New Roman" w:hAnsi="Arial" w:cs="Arial"/>
                <w:sz w:val="16"/>
                <w:szCs w:val="16"/>
              </w:rPr>
              <w:t>Visina, vrsta i promjenjlivost NKS</w:t>
            </w:r>
          </w:p>
          <w:p w14:paraId="04E2AD91" w14:textId="77777777" w:rsidR="001711E1" w:rsidRPr="00AE275F" w:rsidRDefault="001711E1" w:rsidP="001711E1">
            <w:pPr>
              <w:jc w:val="both"/>
              <w:rPr>
                <w:rFonts w:ascii="Arial" w:eastAsia="Times New Roman" w:hAnsi="Arial" w:cs="Arial"/>
                <w:sz w:val="16"/>
                <w:szCs w:val="16"/>
              </w:rPr>
            </w:pPr>
          </w:p>
          <w:p w14:paraId="07293BC4" w14:textId="77777777" w:rsidR="001711E1" w:rsidRPr="00AE275F" w:rsidRDefault="001711E1" w:rsidP="001711E1">
            <w:pPr>
              <w:jc w:val="both"/>
              <w:rPr>
                <w:rFonts w:ascii="Arial" w:eastAsia="Times New Roman" w:hAnsi="Arial" w:cs="Arial"/>
                <w:sz w:val="16"/>
                <w:szCs w:val="16"/>
              </w:rPr>
            </w:pPr>
          </w:p>
          <w:p w14:paraId="53E6887F" w14:textId="77777777" w:rsidR="001711E1" w:rsidRPr="00AE275F" w:rsidRDefault="001711E1" w:rsidP="001711E1">
            <w:pPr>
              <w:jc w:val="both"/>
              <w:rPr>
                <w:rFonts w:ascii="Arial" w:eastAsia="Times New Roman" w:hAnsi="Arial" w:cs="Arial"/>
                <w:sz w:val="16"/>
                <w:szCs w:val="16"/>
              </w:rPr>
            </w:pPr>
          </w:p>
          <w:p w14:paraId="4A700845" w14:textId="77777777" w:rsidR="001711E1" w:rsidRPr="00AE275F" w:rsidRDefault="001711E1" w:rsidP="001711E1">
            <w:pPr>
              <w:jc w:val="both"/>
              <w:rPr>
                <w:rFonts w:ascii="Arial" w:eastAsia="Times New Roman" w:hAnsi="Arial" w:cs="Arial"/>
                <w:sz w:val="16"/>
                <w:szCs w:val="16"/>
              </w:rPr>
            </w:pPr>
          </w:p>
          <w:p w14:paraId="0155A815" w14:textId="77777777" w:rsidR="001711E1" w:rsidRPr="00AE275F" w:rsidRDefault="001711E1" w:rsidP="001711E1">
            <w:pPr>
              <w:jc w:val="both"/>
              <w:rPr>
                <w:rFonts w:ascii="Arial" w:eastAsia="Times New Roman" w:hAnsi="Arial" w:cs="Arial"/>
                <w:sz w:val="16"/>
                <w:szCs w:val="16"/>
              </w:rPr>
            </w:pPr>
          </w:p>
          <w:p w14:paraId="6985AF2C" w14:textId="77777777" w:rsidR="001711E1" w:rsidRPr="00AE275F" w:rsidRDefault="001711E1" w:rsidP="001711E1">
            <w:pPr>
              <w:jc w:val="both"/>
              <w:rPr>
                <w:rFonts w:ascii="Arial" w:eastAsia="Times New Roman" w:hAnsi="Arial" w:cs="Arial"/>
                <w:sz w:val="16"/>
                <w:szCs w:val="16"/>
              </w:rPr>
            </w:pPr>
          </w:p>
          <w:p w14:paraId="73E664E5" w14:textId="77777777" w:rsidR="001711E1" w:rsidRPr="00AE275F" w:rsidRDefault="001711E1" w:rsidP="001711E1">
            <w:pPr>
              <w:jc w:val="both"/>
              <w:rPr>
                <w:rFonts w:ascii="Arial" w:eastAsia="Times New Roman" w:hAnsi="Arial" w:cs="Arial"/>
                <w:sz w:val="16"/>
                <w:szCs w:val="16"/>
              </w:rPr>
            </w:pPr>
          </w:p>
          <w:p w14:paraId="34614CFF" w14:textId="77777777" w:rsidR="001711E1" w:rsidRPr="00AE275F" w:rsidRDefault="001711E1" w:rsidP="001711E1">
            <w:pPr>
              <w:jc w:val="both"/>
              <w:rPr>
                <w:rFonts w:ascii="Arial" w:eastAsia="Times New Roman" w:hAnsi="Arial" w:cs="Arial"/>
                <w:sz w:val="16"/>
                <w:szCs w:val="16"/>
              </w:rPr>
            </w:pPr>
          </w:p>
          <w:p w14:paraId="4E0F561D" w14:textId="77777777" w:rsidR="001711E1" w:rsidRPr="00AE275F" w:rsidRDefault="001711E1" w:rsidP="001711E1">
            <w:pPr>
              <w:jc w:val="both"/>
              <w:rPr>
                <w:rFonts w:ascii="Arial" w:eastAsia="Times New Roman" w:hAnsi="Arial" w:cs="Arial"/>
                <w:sz w:val="16"/>
                <w:szCs w:val="16"/>
              </w:rPr>
            </w:pPr>
          </w:p>
          <w:p w14:paraId="3D67788B" w14:textId="77777777" w:rsidR="001711E1" w:rsidRPr="00AE275F" w:rsidRDefault="001711E1" w:rsidP="001711E1">
            <w:pPr>
              <w:jc w:val="both"/>
              <w:rPr>
                <w:rFonts w:ascii="Arial" w:hAnsi="Arial" w:cs="Arial"/>
                <w:sz w:val="16"/>
                <w:szCs w:val="16"/>
                <w:lang w:eastAsia="en-US"/>
              </w:rPr>
            </w:pPr>
            <w:r w:rsidRPr="00AE275F">
              <w:rPr>
                <w:rFonts w:ascii="Arial" w:hAnsi="Arial" w:cs="Arial"/>
                <w:sz w:val="16"/>
                <w:szCs w:val="16"/>
                <w:lang w:eastAsia="en-US"/>
              </w:rPr>
              <w:t>Vrijednost 12-mjesečnog Euribora:</w:t>
            </w:r>
          </w:p>
          <w:tbl>
            <w:tblPr>
              <w:tblStyle w:val="TableGrid"/>
              <w:tblW w:w="0" w:type="auto"/>
              <w:tblLayout w:type="fixed"/>
              <w:tblLook w:val="04A0" w:firstRow="1" w:lastRow="0" w:firstColumn="1" w:lastColumn="0" w:noHBand="0" w:noVBand="1"/>
            </w:tblPr>
            <w:tblGrid>
              <w:gridCol w:w="1418"/>
              <w:gridCol w:w="1418"/>
            </w:tblGrid>
            <w:tr w:rsidR="00AE275F" w:rsidRPr="00AE275F" w14:paraId="5F9B9393" w14:textId="77777777" w:rsidTr="00233971">
              <w:tc>
                <w:tcPr>
                  <w:tcW w:w="1418" w:type="dxa"/>
                </w:tcPr>
                <w:p w14:paraId="45883673" w14:textId="77777777" w:rsidR="001711E1" w:rsidRPr="00AE275F" w:rsidRDefault="001711E1" w:rsidP="00BE0052">
                  <w:pPr>
                    <w:framePr w:hSpace="180" w:wrap="around" w:vAnchor="page" w:hAnchor="margin" w:y="1104"/>
                    <w:jc w:val="both"/>
                    <w:rPr>
                      <w:rFonts w:ascii="Arial" w:hAnsi="Arial" w:cs="Arial"/>
                      <w:sz w:val="16"/>
                      <w:szCs w:val="16"/>
                      <w:lang w:eastAsia="en-US"/>
                    </w:rPr>
                  </w:pPr>
                  <w:r w:rsidRPr="00AE275F">
                    <w:rPr>
                      <w:rFonts w:ascii="Arial" w:hAnsi="Arial" w:cs="Arial"/>
                      <w:sz w:val="16"/>
                      <w:szCs w:val="16"/>
                      <w:lang w:eastAsia="en-US"/>
                    </w:rPr>
                    <w:t>Datum važenja</w:t>
                  </w:r>
                  <w:r w:rsidRPr="00AE275F">
                    <w:rPr>
                      <w:rFonts w:ascii="Arial" w:hAnsi="Arial" w:cs="Arial"/>
                      <w:sz w:val="16"/>
                      <w:szCs w:val="16"/>
                      <w:lang w:val="sr-Latn-BA"/>
                    </w:rPr>
                    <w:t xml:space="preserve"> </w:t>
                  </w:r>
                </w:p>
              </w:tc>
              <w:tc>
                <w:tcPr>
                  <w:tcW w:w="1418" w:type="dxa"/>
                </w:tcPr>
                <w:p w14:paraId="159DBE56" w14:textId="77777777" w:rsidR="001711E1" w:rsidRPr="00AE275F" w:rsidRDefault="001711E1" w:rsidP="00BE0052">
                  <w:pPr>
                    <w:framePr w:hSpace="180" w:wrap="around" w:vAnchor="page" w:hAnchor="margin" w:y="1104"/>
                    <w:jc w:val="both"/>
                    <w:rPr>
                      <w:rFonts w:ascii="Arial" w:hAnsi="Arial" w:cs="Arial"/>
                      <w:sz w:val="16"/>
                      <w:szCs w:val="16"/>
                      <w:lang w:eastAsia="en-US"/>
                    </w:rPr>
                  </w:pPr>
                  <w:r w:rsidRPr="00AE275F">
                    <w:rPr>
                      <w:rFonts w:ascii="Arial" w:hAnsi="Arial" w:cs="Arial"/>
                      <w:sz w:val="16"/>
                      <w:szCs w:val="16"/>
                      <w:lang w:val="sr-Latn-BA"/>
                    </w:rPr>
                    <w:t>12M EURIBOR</w:t>
                  </w:r>
                </w:p>
              </w:tc>
            </w:tr>
            <w:tr w:rsidR="00AE275F" w:rsidRPr="00AE275F" w14:paraId="7FF0D287" w14:textId="77777777" w:rsidTr="00233971">
              <w:tc>
                <w:tcPr>
                  <w:tcW w:w="1418" w:type="dxa"/>
                </w:tcPr>
                <w:p w14:paraId="6E79604A" w14:textId="549D2FD5" w:rsidR="001711E1" w:rsidRPr="00AE275F" w:rsidRDefault="001711E1" w:rsidP="00BE0052">
                  <w:pPr>
                    <w:framePr w:hSpace="180" w:wrap="around" w:vAnchor="page" w:hAnchor="margin" w:y="1104"/>
                    <w:jc w:val="center"/>
                    <w:rPr>
                      <w:rFonts w:ascii="Arial" w:eastAsia="Times New Roman" w:hAnsi="Arial" w:cs="Arial"/>
                      <w:sz w:val="16"/>
                      <w:szCs w:val="16"/>
                    </w:rPr>
                  </w:pPr>
                  <w:r w:rsidRPr="00AE275F">
                    <w:rPr>
                      <w:rFonts w:ascii="Arial" w:hAnsi="Arial" w:cs="Arial"/>
                      <w:sz w:val="16"/>
                      <w:szCs w:val="16"/>
                      <w:lang w:eastAsia="en-US"/>
                    </w:rPr>
                    <w:t>01.</w:t>
                  </w:r>
                  <w:r w:rsidR="00C368CE">
                    <w:rPr>
                      <w:rFonts w:ascii="Arial" w:hAnsi="Arial" w:cs="Arial"/>
                      <w:sz w:val="16"/>
                      <w:szCs w:val="16"/>
                      <w:lang w:eastAsia="en-US"/>
                    </w:rPr>
                    <w:t>09</w:t>
                  </w:r>
                  <w:r w:rsidRPr="00AE275F">
                    <w:rPr>
                      <w:rFonts w:ascii="Arial" w:hAnsi="Arial" w:cs="Arial"/>
                      <w:sz w:val="16"/>
                      <w:szCs w:val="16"/>
                      <w:lang w:eastAsia="en-US"/>
                    </w:rPr>
                    <w:t>.202</w:t>
                  </w:r>
                  <w:r w:rsidR="00C368CE">
                    <w:rPr>
                      <w:rFonts w:ascii="Arial" w:hAnsi="Arial" w:cs="Arial"/>
                      <w:sz w:val="16"/>
                      <w:szCs w:val="16"/>
                      <w:lang w:eastAsia="en-US"/>
                    </w:rPr>
                    <w:t>6</w:t>
                  </w:r>
                </w:p>
              </w:tc>
              <w:tc>
                <w:tcPr>
                  <w:tcW w:w="1418" w:type="dxa"/>
                </w:tcPr>
                <w:p w14:paraId="416FFAAF" w14:textId="1BCAF8C6" w:rsidR="001711E1" w:rsidRPr="00AE275F" w:rsidRDefault="00C368CE" w:rsidP="00BE0052">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3,029</w:t>
                  </w:r>
                </w:p>
              </w:tc>
            </w:tr>
            <w:tr w:rsidR="00AE275F" w:rsidRPr="00AE275F" w14:paraId="58615350" w14:textId="77777777" w:rsidTr="00233971">
              <w:tc>
                <w:tcPr>
                  <w:tcW w:w="1418" w:type="dxa"/>
                </w:tcPr>
                <w:p w14:paraId="54C985C5" w14:textId="0EFEDFF3" w:rsidR="001711E1" w:rsidRPr="00AE275F" w:rsidRDefault="001711E1" w:rsidP="00BE0052">
                  <w:pPr>
                    <w:framePr w:hSpace="180" w:wrap="around" w:vAnchor="page" w:hAnchor="margin" w:y="1104"/>
                    <w:jc w:val="center"/>
                    <w:rPr>
                      <w:rFonts w:ascii="Arial" w:eastAsia="Times New Roman" w:hAnsi="Arial" w:cs="Arial"/>
                      <w:sz w:val="16"/>
                      <w:szCs w:val="16"/>
                    </w:rPr>
                  </w:pPr>
                  <w:r w:rsidRPr="00AE275F">
                    <w:rPr>
                      <w:rFonts w:ascii="Arial" w:hAnsi="Arial" w:cs="Arial"/>
                      <w:sz w:val="16"/>
                      <w:szCs w:val="16"/>
                      <w:lang w:eastAsia="en-US"/>
                    </w:rPr>
                    <w:t>01.</w:t>
                  </w:r>
                  <w:r w:rsidR="00C368CE">
                    <w:rPr>
                      <w:rFonts w:ascii="Arial" w:hAnsi="Arial" w:cs="Arial"/>
                      <w:sz w:val="16"/>
                      <w:szCs w:val="16"/>
                      <w:lang w:eastAsia="en-US"/>
                    </w:rPr>
                    <w:t>10.2026</w:t>
                  </w:r>
                </w:p>
              </w:tc>
              <w:tc>
                <w:tcPr>
                  <w:tcW w:w="1418" w:type="dxa"/>
                </w:tcPr>
                <w:p w14:paraId="521DB2CD" w14:textId="11FE788B" w:rsidR="001711E1" w:rsidRPr="00AE275F" w:rsidRDefault="00C368CE" w:rsidP="00BE0052">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3,303</w:t>
                  </w:r>
                </w:p>
              </w:tc>
            </w:tr>
          </w:tbl>
          <w:p w14:paraId="28C61308" w14:textId="77777777" w:rsidR="001711E1" w:rsidRPr="00AE275F" w:rsidRDefault="001711E1" w:rsidP="001711E1">
            <w:pPr>
              <w:jc w:val="both"/>
              <w:rPr>
                <w:rFonts w:ascii="Arial" w:eastAsia="Times New Roman" w:hAnsi="Arial" w:cs="Arial"/>
                <w:sz w:val="16"/>
                <w:szCs w:val="16"/>
              </w:rPr>
            </w:pPr>
          </w:p>
          <w:p w14:paraId="1E4345F5" w14:textId="77777777" w:rsidR="001711E1" w:rsidRPr="00AE275F" w:rsidRDefault="001711E1" w:rsidP="001711E1">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7B655D4" w14:textId="77777777" w:rsidR="001711E1" w:rsidRPr="000C4D24" w:rsidRDefault="001711E1" w:rsidP="001711E1">
            <w:pPr>
              <w:rPr>
                <w:rFonts w:ascii="Arial" w:eastAsia="Times New Roman" w:hAnsi="Arial" w:cs="Arial"/>
                <w:sz w:val="16"/>
                <w:szCs w:val="16"/>
              </w:rPr>
            </w:pPr>
            <w:r w:rsidRPr="000C4D24">
              <w:rPr>
                <w:rFonts w:ascii="Arial" w:eastAsia="Times New Roman" w:hAnsi="Arial" w:cs="Arial"/>
                <w:sz w:val="16"/>
                <w:szCs w:val="16"/>
              </w:rPr>
              <w:t xml:space="preserve">Visina i promjenljivost nominalne kamatne stope (NKS) je u ovisnosti od statusa klijenta (iz tačke 3. ovog informacionog lista) </w:t>
            </w:r>
            <w:r w:rsidRPr="000C4D24">
              <w:rPr>
                <w:rFonts w:ascii="Arial" w:hAnsi="Arial" w:cs="Arial"/>
                <w:sz w:val="16"/>
                <w:szCs w:val="16"/>
              </w:rPr>
              <w:t>i roka otplate kredite</w:t>
            </w:r>
            <w:r w:rsidRPr="000C4D24">
              <w:rPr>
                <w:rFonts w:ascii="Arial" w:eastAsia="Times New Roman" w:hAnsi="Arial" w:cs="Arial"/>
                <w:sz w:val="16"/>
                <w:szCs w:val="16"/>
              </w:rPr>
              <w:t>:</w:t>
            </w:r>
          </w:p>
          <w:p w14:paraId="39078FBD" w14:textId="77777777" w:rsidR="001711E1" w:rsidRPr="000C4D24" w:rsidRDefault="001711E1" w:rsidP="001711E1">
            <w:pPr>
              <w:rPr>
                <w:rFonts w:ascii="Arial" w:eastAsia="Times New Roman" w:hAnsi="Arial" w:cs="Arial"/>
                <w:sz w:val="16"/>
                <w:szCs w:val="16"/>
              </w:rPr>
            </w:pPr>
          </w:p>
          <w:tbl>
            <w:tblPr>
              <w:tblStyle w:val="TableGrid"/>
              <w:tblW w:w="0" w:type="auto"/>
              <w:tblInd w:w="429" w:type="dxa"/>
              <w:tblLayout w:type="fixed"/>
              <w:tblLook w:val="04A0" w:firstRow="1" w:lastRow="0" w:firstColumn="1" w:lastColumn="0" w:noHBand="0" w:noVBand="1"/>
            </w:tblPr>
            <w:tblGrid>
              <w:gridCol w:w="851"/>
              <w:gridCol w:w="851"/>
              <w:gridCol w:w="851"/>
              <w:gridCol w:w="3402"/>
            </w:tblGrid>
            <w:tr w:rsidR="001711E1" w:rsidRPr="000C4D24" w14:paraId="081E4A71" w14:textId="77777777" w:rsidTr="00233971">
              <w:trPr>
                <w:trHeight w:val="335"/>
              </w:trPr>
              <w:tc>
                <w:tcPr>
                  <w:tcW w:w="851" w:type="dxa"/>
                </w:tcPr>
                <w:p w14:paraId="72222AD0" w14:textId="77777777" w:rsidR="001711E1" w:rsidRPr="000C4D24" w:rsidRDefault="001711E1" w:rsidP="00BE0052">
                  <w:pPr>
                    <w:framePr w:hSpace="180" w:wrap="around" w:vAnchor="page" w:hAnchor="margin" w:y="1104"/>
                    <w:outlineLvl w:val="0"/>
                    <w:rPr>
                      <w:rFonts w:ascii="Arial" w:hAnsi="Arial" w:cs="Arial"/>
                      <w:bCs/>
                      <w:sz w:val="16"/>
                      <w:szCs w:val="16"/>
                    </w:rPr>
                  </w:pPr>
                  <w:r w:rsidRPr="000C4D24">
                    <w:rPr>
                      <w:rFonts w:ascii="Arial" w:eastAsia="Times New Roman" w:hAnsi="Arial" w:cs="Arial"/>
                      <w:sz w:val="16"/>
                      <w:szCs w:val="16"/>
                    </w:rPr>
                    <w:t>Statusi klijenta</w:t>
                  </w:r>
                </w:p>
              </w:tc>
              <w:tc>
                <w:tcPr>
                  <w:tcW w:w="851" w:type="dxa"/>
                </w:tcPr>
                <w:p w14:paraId="23D14FA5" w14:textId="77777777" w:rsidR="001711E1" w:rsidRPr="000C4D24" w:rsidRDefault="001711E1" w:rsidP="00BE0052">
                  <w:pPr>
                    <w:framePr w:hSpace="180" w:wrap="around" w:vAnchor="page" w:hAnchor="margin" w:y="1104"/>
                    <w:outlineLvl w:val="0"/>
                    <w:rPr>
                      <w:rFonts w:ascii="Arial" w:hAnsi="Arial" w:cs="Arial"/>
                      <w:sz w:val="16"/>
                      <w:szCs w:val="16"/>
                    </w:rPr>
                  </w:pPr>
                  <w:r w:rsidRPr="000C4D24">
                    <w:rPr>
                      <w:rFonts w:ascii="Arial" w:hAnsi="Arial" w:cs="Arial"/>
                      <w:bCs/>
                      <w:sz w:val="16"/>
                      <w:szCs w:val="16"/>
                    </w:rPr>
                    <w:t>Rok (godine)</w:t>
                  </w:r>
                </w:p>
              </w:tc>
              <w:tc>
                <w:tcPr>
                  <w:tcW w:w="851" w:type="dxa"/>
                </w:tcPr>
                <w:p w14:paraId="2FE93DF1" w14:textId="77777777" w:rsidR="001711E1" w:rsidRPr="0092695F" w:rsidRDefault="001711E1" w:rsidP="00BE0052">
                  <w:pPr>
                    <w:framePr w:hSpace="180" w:wrap="around" w:vAnchor="page" w:hAnchor="margin" w:y="1104"/>
                    <w:outlineLvl w:val="0"/>
                    <w:rPr>
                      <w:rFonts w:ascii="Arial" w:hAnsi="Arial" w:cs="Arial"/>
                      <w:bCs/>
                      <w:sz w:val="16"/>
                      <w:szCs w:val="16"/>
                    </w:rPr>
                  </w:pPr>
                  <w:r w:rsidRPr="0092695F">
                    <w:rPr>
                      <w:rFonts w:ascii="Arial" w:hAnsi="Arial" w:cs="Arial"/>
                      <w:bCs/>
                      <w:sz w:val="16"/>
                      <w:szCs w:val="16"/>
                    </w:rPr>
                    <w:t>NKS</w:t>
                  </w:r>
                </w:p>
                <w:p w14:paraId="21FA0797" w14:textId="77777777" w:rsidR="001711E1" w:rsidRPr="0092695F" w:rsidRDefault="001711E1" w:rsidP="00BE0052">
                  <w:pPr>
                    <w:framePr w:hSpace="180" w:wrap="around" w:vAnchor="page" w:hAnchor="margin" w:y="1104"/>
                    <w:outlineLvl w:val="0"/>
                    <w:rPr>
                      <w:rFonts w:ascii="Arial" w:hAnsi="Arial" w:cs="Arial"/>
                      <w:sz w:val="16"/>
                      <w:szCs w:val="16"/>
                    </w:rPr>
                  </w:pPr>
                  <w:r w:rsidRPr="0092695F">
                    <w:rPr>
                      <w:rFonts w:ascii="Arial" w:hAnsi="Arial" w:cs="Arial"/>
                      <w:bCs/>
                      <w:sz w:val="16"/>
                      <w:szCs w:val="16"/>
                    </w:rPr>
                    <w:t xml:space="preserve"> fiksna</w:t>
                  </w:r>
                  <w:r w:rsidRPr="0092695F">
                    <w:rPr>
                      <w:rFonts w:ascii="Arial" w:hAnsi="Arial" w:cs="Arial"/>
                      <w:sz w:val="16"/>
                      <w:szCs w:val="16"/>
                    </w:rPr>
                    <w:t xml:space="preserve">  </w:t>
                  </w:r>
                </w:p>
              </w:tc>
              <w:tc>
                <w:tcPr>
                  <w:tcW w:w="3402" w:type="dxa"/>
                </w:tcPr>
                <w:p w14:paraId="1001F8CF" w14:textId="77777777" w:rsidR="001711E1" w:rsidRPr="0092695F" w:rsidRDefault="001711E1" w:rsidP="00BE0052">
                  <w:pPr>
                    <w:framePr w:hSpace="180" w:wrap="around" w:vAnchor="page" w:hAnchor="margin" w:y="1104"/>
                    <w:outlineLvl w:val="0"/>
                    <w:rPr>
                      <w:rFonts w:ascii="Arial" w:hAnsi="Arial" w:cs="Arial"/>
                      <w:sz w:val="16"/>
                      <w:szCs w:val="16"/>
                    </w:rPr>
                  </w:pPr>
                  <w:r w:rsidRPr="0092695F">
                    <w:rPr>
                      <w:rFonts w:ascii="Arial" w:hAnsi="Arial" w:cs="Arial"/>
                      <w:bCs/>
                      <w:sz w:val="16"/>
                      <w:szCs w:val="16"/>
                    </w:rPr>
                    <w:t>NKS</w:t>
                  </w:r>
                  <w:r w:rsidRPr="0092695F">
                    <w:rPr>
                      <w:rFonts w:ascii="Arial" w:hAnsi="Arial" w:cs="Arial"/>
                      <w:sz w:val="16"/>
                      <w:szCs w:val="16"/>
                    </w:rPr>
                    <w:t xml:space="preserve">  fiksna i promjenjiva</w:t>
                  </w:r>
                </w:p>
                <w:p w14:paraId="36B2E595" w14:textId="77777777" w:rsidR="001711E1" w:rsidRPr="0092695F" w:rsidRDefault="001711E1" w:rsidP="00BE0052">
                  <w:pPr>
                    <w:framePr w:hSpace="180" w:wrap="around" w:vAnchor="page" w:hAnchor="margin" w:y="1104"/>
                    <w:outlineLvl w:val="0"/>
                    <w:rPr>
                      <w:rFonts w:ascii="Arial" w:hAnsi="Arial" w:cs="Arial"/>
                      <w:bCs/>
                      <w:sz w:val="16"/>
                      <w:szCs w:val="16"/>
                    </w:rPr>
                  </w:pPr>
                  <w:r w:rsidRPr="0092695F">
                    <w:rPr>
                      <w:rFonts w:ascii="Arial" w:hAnsi="Arial" w:cs="Arial"/>
                      <w:bCs/>
                      <w:sz w:val="16"/>
                      <w:szCs w:val="16"/>
                    </w:rPr>
                    <w:t>(primjena</w:t>
                  </w:r>
                  <w:r w:rsidRPr="0092695F">
                    <w:rPr>
                      <w:rFonts w:ascii="Arial" w:hAnsi="Arial" w:cs="Arial"/>
                      <w:sz w:val="16"/>
                      <w:szCs w:val="16"/>
                    </w:rPr>
                    <w:t xml:space="preserve"> kombinovane kamatne stope)</w:t>
                  </w:r>
                </w:p>
              </w:tc>
            </w:tr>
            <w:tr w:rsidR="001711E1" w:rsidRPr="000C4D24" w14:paraId="5E962424" w14:textId="77777777" w:rsidTr="00233971">
              <w:trPr>
                <w:trHeight w:val="100"/>
              </w:trPr>
              <w:tc>
                <w:tcPr>
                  <w:tcW w:w="851" w:type="dxa"/>
                  <w:vMerge w:val="restart"/>
                </w:tcPr>
                <w:p w14:paraId="0D1A8534" w14:textId="77777777" w:rsidR="001711E1" w:rsidRPr="000C4D24" w:rsidRDefault="001711E1" w:rsidP="00BE0052">
                  <w:pPr>
                    <w:framePr w:hSpace="180" w:wrap="around" w:vAnchor="page" w:hAnchor="margin" w:y="1104"/>
                    <w:jc w:val="center"/>
                    <w:outlineLvl w:val="0"/>
                    <w:rPr>
                      <w:rFonts w:ascii="Arial" w:hAnsi="Arial" w:cs="Arial"/>
                      <w:sz w:val="16"/>
                      <w:szCs w:val="16"/>
                    </w:rPr>
                  </w:pPr>
                </w:p>
                <w:p w14:paraId="4D74DF8D" w14:textId="77777777" w:rsidR="001711E1" w:rsidRPr="000C4D24" w:rsidRDefault="001711E1" w:rsidP="00BE0052">
                  <w:pPr>
                    <w:framePr w:hSpace="180" w:wrap="around" w:vAnchor="page" w:hAnchor="margin" w:y="1104"/>
                    <w:jc w:val="center"/>
                    <w:outlineLvl w:val="0"/>
                    <w:rPr>
                      <w:rFonts w:ascii="Arial" w:hAnsi="Arial" w:cs="Arial"/>
                      <w:sz w:val="16"/>
                      <w:szCs w:val="16"/>
                    </w:rPr>
                  </w:pPr>
                  <w:r w:rsidRPr="000C4D24">
                    <w:rPr>
                      <w:rFonts w:ascii="Arial" w:hAnsi="Arial" w:cs="Arial"/>
                      <w:sz w:val="16"/>
                      <w:szCs w:val="16"/>
                    </w:rPr>
                    <w:t>1,2</w:t>
                  </w:r>
                </w:p>
              </w:tc>
              <w:tc>
                <w:tcPr>
                  <w:tcW w:w="851" w:type="dxa"/>
                </w:tcPr>
                <w:p w14:paraId="17B0FEE4" w14:textId="77777777" w:rsidR="001711E1" w:rsidRPr="001B27ED" w:rsidRDefault="001711E1" w:rsidP="00BE0052">
                  <w:pPr>
                    <w:framePr w:hSpace="180" w:wrap="around" w:vAnchor="page" w:hAnchor="margin" w:y="1104"/>
                    <w:jc w:val="center"/>
                    <w:outlineLvl w:val="0"/>
                    <w:rPr>
                      <w:rFonts w:ascii="Arial" w:hAnsi="Arial" w:cs="Arial"/>
                      <w:sz w:val="16"/>
                      <w:szCs w:val="16"/>
                    </w:rPr>
                  </w:pPr>
                  <w:r w:rsidRPr="001B27ED">
                    <w:rPr>
                      <w:rFonts w:ascii="Arial" w:hAnsi="Arial" w:cs="Arial"/>
                      <w:sz w:val="16"/>
                      <w:szCs w:val="16"/>
                    </w:rPr>
                    <w:t>10</w:t>
                  </w:r>
                </w:p>
              </w:tc>
              <w:tc>
                <w:tcPr>
                  <w:tcW w:w="851" w:type="dxa"/>
                </w:tcPr>
                <w:p w14:paraId="7C2F1C0F" w14:textId="77777777" w:rsidR="001711E1" w:rsidRPr="0092695F" w:rsidRDefault="001711E1" w:rsidP="00BE0052">
                  <w:pPr>
                    <w:framePr w:hSpace="180" w:wrap="around" w:vAnchor="page" w:hAnchor="margin" w:y="1104"/>
                    <w:jc w:val="center"/>
                    <w:outlineLvl w:val="0"/>
                    <w:rPr>
                      <w:rFonts w:ascii="Arial" w:hAnsi="Arial" w:cs="Arial"/>
                      <w:sz w:val="16"/>
                      <w:szCs w:val="16"/>
                    </w:rPr>
                  </w:pPr>
                  <w:r w:rsidRPr="0092695F">
                    <w:rPr>
                      <w:rFonts w:ascii="Arial" w:hAnsi="Arial" w:cs="Arial"/>
                      <w:sz w:val="16"/>
                      <w:szCs w:val="16"/>
                    </w:rPr>
                    <w:t>3,99%</w:t>
                  </w:r>
                </w:p>
              </w:tc>
              <w:tc>
                <w:tcPr>
                  <w:tcW w:w="3402" w:type="dxa"/>
                </w:tcPr>
                <w:p w14:paraId="3654643C" w14:textId="77777777" w:rsidR="001711E1" w:rsidRPr="0092695F" w:rsidRDefault="001711E1" w:rsidP="00BE0052">
                  <w:pPr>
                    <w:framePr w:hSpace="180" w:wrap="around" w:vAnchor="page" w:hAnchor="margin" w:y="1104"/>
                    <w:outlineLvl w:val="0"/>
                    <w:rPr>
                      <w:rFonts w:ascii="Arial" w:hAnsi="Arial" w:cs="Arial"/>
                      <w:strike/>
                      <w:sz w:val="16"/>
                      <w:szCs w:val="16"/>
                      <w:highlight w:val="yellow"/>
                    </w:rPr>
                  </w:pPr>
                </w:p>
              </w:tc>
            </w:tr>
            <w:tr w:rsidR="001711E1" w:rsidRPr="000C4D24" w14:paraId="7A45EC42" w14:textId="77777777" w:rsidTr="00233971">
              <w:tc>
                <w:tcPr>
                  <w:tcW w:w="851" w:type="dxa"/>
                  <w:vMerge/>
                </w:tcPr>
                <w:p w14:paraId="40F56AD2" w14:textId="77777777" w:rsidR="001711E1" w:rsidRPr="000C4D24" w:rsidRDefault="001711E1" w:rsidP="00BE0052">
                  <w:pPr>
                    <w:framePr w:hSpace="180" w:wrap="around" w:vAnchor="page" w:hAnchor="margin" w:y="1104"/>
                    <w:jc w:val="center"/>
                    <w:outlineLvl w:val="0"/>
                    <w:rPr>
                      <w:rFonts w:ascii="Arial" w:hAnsi="Arial" w:cs="Arial"/>
                      <w:sz w:val="16"/>
                      <w:szCs w:val="16"/>
                    </w:rPr>
                  </w:pPr>
                </w:p>
              </w:tc>
              <w:tc>
                <w:tcPr>
                  <w:tcW w:w="851" w:type="dxa"/>
                </w:tcPr>
                <w:p w14:paraId="220FC9CA" w14:textId="77777777" w:rsidR="001711E1" w:rsidRPr="001B27ED" w:rsidRDefault="001711E1" w:rsidP="00BE0052">
                  <w:pPr>
                    <w:framePr w:hSpace="180" w:wrap="around" w:vAnchor="page" w:hAnchor="margin" w:y="1104"/>
                    <w:jc w:val="center"/>
                    <w:outlineLvl w:val="0"/>
                    <w:rPr>
                      <w:rFonts w:ascii="Arial" w:hAnsi="Arial" w:cs="Arial"/>
                      <w:sz w:val="16"/>
                      <w:szCs w:val="16"/>
                    </w:rPr>
                  </w:pPr>
                  <w:r w:rsidRPr="001B27ED">
                    <w:rPr>
                      <w:rFonts w:ascii="Arial" w:hAnsi="Arial" w:cs="Arial"/>
                      <w:sz w:val="16"/>
                      <w:szCs w:val="16"/>
                    </w:rPr>
                    <w:t>15</w:t>
                  </w:r>
                </w:p>
              </w:tc>
              <w:tc>
                <w:tcPr>
                  <w:tcW w:w="851" w:type="dxa"/>
                </w:tcPr>
                <w:p w14:paraId="52BD1982" w14:textId="77777777" w:rsidR="001711E1" w:rsidRPr="0092695F" w:rsidRDefault="001711E1" w:rsidP="00BE0052">
                  <w:pPr>
                    <w:framePr w:hSpace="180" w:wrap="around" w:vAnchor="page" w:hAnchor="margin" w:y="1104"/>
                    <w:jc w:val="center"/>
                    <w:outlineLvl w:val="0"/>
                    <w:rPr>
                      <w:rFonts w:ascii="Arial" w:hAnsi="Arial" w:cs="Arial"/>
                      <w:sz w:val="16"/>
                      <w:szCs w:val="16"/>
                    </w:rPr>
                  </w:pPr>
                  <w:r w:rsidRPr="0092695F">
                    <w:rPr>
                      <w:rFonts w:ascii="Arial" w:hAnsi="Arial" w:cs="Arial"/>
                      <w:sz w:val="16"/>
                      <w:szCs w:val="16"/>
                    </w:rPr>
                    <w:t>4,49%</w:t>
                  </w:r>
                </w:p>
              </w:tc>
              <w:tc>
                <w:tcPr>
                  <w:tcW w:w="3402" w:type="dxa"/>
                </w:tcPr>
                <w:p w14:paraId="3B8862E0" w14:textId="77777777" w:rsidR="001711E1" w:rsidRPr="0092695F" w:rsidRDefault="001711E1" w:rsidP="00BE0052">
                  <w:pPr>
                    <w:framePr w:hSpace="180" w:wrap="around" w:vAnchor="page" w:hAnchor="margin" w:y="1104"/>
                    <w:outlineLvl w:val="0"/>
                    <w:rPr>
                      <w:rFonts w:ascii="Arial" w:hAnsi="Arial" w:cs="Arial"/>
                      <w:sz w:val="16"/>
                      <w:szCs w:val="16"/>
                    </w:rPr>
                  </w:pPr>
                  <w:r w:rsidRPr="0092695F">
                    <w:rPr>
                      <w:rFonts w:ascii="Arial" w:hAnsi="Arial" w:cs="Arial"/>
                      <w:sz w:val="16"/>
                      <w:szCs w:val="16"/>
                    </w:rPr>
                    <w:t xml:space="preserve">4,19% fiksna za </w:t>
                  </w:r>
                  <w:r w:rsidRPr="0092695F">
                    <w:rPr>
                      <w:rFonts w:ascii="Arial" w:hAnsi="Arial" w:cs="Arial"/>
                      <w:sz w:val="16"/>
                      <w:szCs w:val="16"/>
                      <w:lang w:val="sr-Latn-BA"/>
                    </w:rPr>
                    <w:t>prvih 10 godina otplate kredita</w:t>
                  </w:r>
                  <w:r w:rsidRPr="0092695F">
                    <w:rPr>
                      <w:rFonts w:ascii="Arial" w:hAnsi="Arial" w:cs="Arial"/>
                      <w:sz w:val="16"/>
                      <w:szCs w:val="16"/>
                    </w:rPr>
                    <w:t xml:space="preserve">, a nakon 10 godina </w:t>
                  </w:r>
                  <w:r w:rsidRPr="0092695F">
                    <w:rPr>
                      <w:rFonts w:ascii="Arial" w:hAnsi="Arial" w:cs="Arial"/>
                      <w:sz w:val="16"/>
                      <w:szCs w:val="16"/>
                      <w:lang w:val="sr-Latn-BA"/>
                    </w:rPr>
                    <w:t>12M EURIBOR+</w:t>
                  </w:r>
                  <w:r w:rsidRPr="0092695F">
                    <w:rPr>
                      <w:rStyle w:val="ui-provider"/>
                      <w:rFonts w:ascii="Arial" w:hAnsi="Arial" w:cs="Arial"/>
                      <w:sz w:val="16"/>
                      <w:szCs w:val="16"/>
                    </w:rPr>
                    <w:t>fiksna marža</w:t>
                  </w:r>
                  <w:r w:rsidRPr="0092695F">
                    <w:rPr>
                      <w:rFonts w:ascii="Arial" w:hAnsi="Arial" w:cs="Arial"/>
                      <w:sz w:val="16"/>
                      <w:szCs w:val="16"/>
                    </w:rPr>
                    <w:t xml:space="preserve"> 3,19%</w:t>
                  </w:r>
                </w:p>
              </w:tc>
            </w:tr>
            <w:tr w:rsidR="001711E1" w:rsidRPr="000C4D24" w14:paraId="54AC7548" w14:textId="77777777" w:rsidTr="00233971">
              <w:tc>
                <w:tcPr>
                  <w:tcW w:w="851" w:type="dxa"/>
                  <w:vMerge/>
                </w:tcPr>
                <w:p w14:paraId="6785ABB7" w14:textId="77777777" w:rsidR="001711E1" w:rsidRPr="000C4D24" w:rsidRDefault="001711E1" w:rsidP="00BE0052">
                  <w:pPr>
                    <w:framePr w:hSpace="180" w:wrap="around" w:vAnchor="page" w:hAnchor="margin" w:y="1104"/>
                    <w:jc w:val="center"/>
                    <w:outlineLvl w:val="0"/>
                    <w:rPr>
                      <w:rFonts w:ascii="Arial" w:hAnsi="Arial" w:cs="Arial"/>
                      <w:sz w:val="16"/>
                      <w:szCs w:val="16"/>
                    </w:rPr>
                  </w:pPr>
                </w:p>
              </w:tc>
              <w:tc>
                <w:tcPr>
                  <w:tcW w:w="851" w:type="dxa"/>
                </w:tcPr>
                <w:p w14:paraId="0E19828B" w14:textId="77777777" w:rsidR="001711E1" w:rsidRPr="001B27ED" w:rsidRDefault="001711E1" w:rsidP="00BE0052">
                  <w:pPr>
                    <w:framePr w:hSpace="180" w:wrap="around" w:vAnchor="page" w:hAnchor="margin" w:y="1104"/>
                    <w:jc w:val="center"/>
                    <w:outlineLvl w:val="0"/>
                    <w:rPr>
                      <w:rFonts w:ascii="Arial" w:hAnsi="Arial" w:cs="Arial"/>
                      <w:sz w:val="16"/>
                      <w:szCs w:val="16"/>
                    </w:rPr>
                  </w:pPr>
                  <w:r w:rsidRPr="001B27ED">
                    <w:rPr>
                      <w:rFonts w:ascii="Arial" w:hAnsi="Arial" w:cs="Arial"/>
                      <w:sz w:val="16"/>
                      <w:szCs w:val="16"/>
                    </w:rPr>
                    <w:t>20</w:t>
                  </w:r>
                </w:p>
              </w:tc>
              <w:tc>
                <w:tcPr>
                  <w:tcW w:w="851" w:type="dxa"/>
                </w:tcPr>
                <w:p w14:paraId="03B1DA07" w14:textId="77777777" w:rsidR="001711E1" w:rsidRPr="0092695F" w:rsidRDefault="001711E1" w:rsidP="00BE0052">
                  <w:pPr>
                    <w:framePr w:hSpace="180" w:wrap="around" w:vAnchor="page" w:hAnchor="margin" w:y="1104"/>
                    <w:jc w:val="center"/>
                    <w:outlineLvl w:val="0"/>
                    <w:rPr>
                      <w:rFonts w:ascii="Arial" w:hAnsi="Arial" w:cs="Arial"/>
                      <w:sz w:val="16"/>
                      <w:szCs w:val="16"/>
                    </w:rPr>
                  </w:pPr>
                  <w:r w:rsidRPr="0092695F">
                    <w:rPr>
                      <w:rFonts w:ascii="Arial" w:hAnsi="Arial" w:cs="Arial"/>
                      <w:sz w:val="16"/>
                      <w:szCs w:val="16"/>
                    </w:rPr>
                    <w:t>4,99%</w:t>
                  </w:r>
                </w:p>
              </w:tc>
              <w:tc>
                <w:tcPr>
                  <w:tcW w:w="3402" w:type="dxa"/>
                </w:tcPr>
                <w:p w14:paraId="5905F59D" w14:textId="77777777" w:rsidR="001711E1" w:rsidRPr="0092695F" w:rsidRDefault="001711E1" w:rsidP="00BE0052">
                  <w:pPr>
                    <w:framePr w:hSpace="180" w:wrap="around" w:vAnchor="page" w:hAnchor="margin" w:y="1104"/>
                    <w:outlineLvl w:val="0"/>
                    <w:rPr>
                      <w:rFonts w:ascii="Arial" w:hAnsi="Arial" w:cs="Arial"/>
                      <w:sz w:val="16"/>
                      <w:szCs w:val="16"/>
                    </w:rPr>
                  </w:pPr>
                  <w:r w:rsidRPr="0092695F">
                    <w:rPr>
                      <w:rFonts w:ascii="Arial" w:hAnsi="Arial" w:cs="Arial"/>
                      <w:sz w:val="16"/>
                      <w:szCs w:val="16"/>
                    </w:rPr>
                    <w:t xml:space="preserve">4,49% fiksna za </w:t>
                  </w:r>
                  <w:r w:rsidRPr="0092695F">
                    <w:rPr>
                      <w:rFonts w:ascii="Arial" w:hAnsi="Arial" w:cs="Arial"/>
                      <w:sz w:val="16"/>
                      <w:szCs w:val="16"/>
                      <w:lang w:val="sr-Latn-BA"/>
                    </w:rPr>
                    <w:t>prvih 10 godina otplate kredita</w:t>
                  </w:r>
                  <w:r w:rsidRPr="0092695F">
                    <w:rPr>
                      <w:rFonts w:ascii="Arial" w:hAnsi="Arial" w:cs="Arial"/>
                      <w:sz w:val="16"/>
                      <w:szCs w:val="16"/>
                    </w:rPr>
                    <w:t xml:space="preserve">, a nakon 10 godina </w:t>
                  </w:r>
                  <w:r w:rsidRPr="0092695F">
                    <w:rPr>
                      <w:rFonts w:ascii="Arial" w:hAnsi="Arial" w:cs="Arial"/>
                      <w:sz w:val="16"/>
                      <w:szCs w:val="16"/>
                      <w:lang w:val="sr-Latn-BA"/>
                    </w:rPr>
                    <w:t>12M EURIBOR+</w:t>
                  </w:r>
                  <w:r w:rsidRPr="0092695F">
                    <w:rPr>
                      <w:rStyle w:val="ui-provider"/>
                      <w:rFonts w:ascii="Arial" w:hAnsi="Arial" w:cs="Arial"/>
                      <w:sz w:val="16"/>
                      <w:szCs w:val="16"/>
                    </w:rPr>
                    <w:t>fiksna marža</w:t>
                  </w:r>
                  <w:r w:rsidRPr="0092695F">
                    <w:rPr>
                      <w:rFonts w:ascii="Arial" w:hAnsi="Arial" w:cs="Arial"/>
                      <w:sz w:val="16"/>
                      <w:szCs w:val="16"/>
                    </w:rPr>
                    <w:t xml:space="preserve"> 3,49%</w:t>
                  </w:r>
                </w:p>
              </w:tc>
            </w:tr>
            <w:tr w:rsidR="001711E1" w:rsidRPr="000C4D24" w14:paraId="5F8CFF33" w14:textId="77777777" w:rsidTr="00233971">
              <w:tc>
                <w:tcPr>
                  <w:tcW w:w="851" w:type="dxa"/>
                  <w:vMerge w:val="restart"/>
                </w:tcPr>
                <w:p w14:paraId="771C1E8C" w14:textId="77777777" w:rsidR="001711E1" w:rsidRPr="000C4D24" w:rsidRDefault="001711E1" w:rsidP="00BE0052">
                  <w:pPr>
                    <w:framePr w:hSpace="180" w:wrap="around" w:vAnchor="page" w:hAnchor="margin" w:y="1104"/>
                    <w:jc w:val="center"/>
                    <w:outlineLvl w:val="0"/>
                    <w:rPr>
                      <w:rFonts w:ascii="Arial" w:hAnsi="Arial" w:cs="Arial"/>
                      <w:sz w:val="16"/>
                      <w:szCs w:val="16"/>
                    </w:rPr>
                  </w:pPr>
                </w:p>
                <w:p w14:paraId="0CCCE76F" w14:textId="77777777" w:rsidR="001711E1" w:rsidRPr="000C4D24" w:rsidRDefault="001711E1" w:rsidP="00BE0052">
                  <w:pPr>
                    <w:framePr w:hSpace="180" w:wrap="around" w:vAnchor="page" w:hAnchor="margin" w:y="1104"/>
                    <w:jc w:val="center"/>
                    <w:outlineLvl w:val="0"/>
                    <w:rPr>
                      <w:rFonts w:ascii="Arial" w:hAnsi="Arial" w:cs="Arial"/>
                      <w:sz w:val="16"/>
                      <w:szCs w:val="16"/>
                    </w:rPr>
                  </w:pPr>
                  <w:r w:rsidRPr="000C4D24">
                    <w:rPr>
                      <w:rFonts w:ascii="Arial" w:hAnsi="Arial" w:cs="Arial"/>
                      <w:sz w:val="16"/>
                      <w:szCs w:val="16"/>
                    </w:rPr>
                    <w:t>3</w:t>
                  </w:r>
                </w:p>
              </w:tc>
              <w:tc>
                <w:tcPr>
                  <w:tcW w:w="851" w:type="dxa"/>
                </w:tcPr>
                <w:p w14:paraId="2BD7497E" w14:textId="77777777" w:rsidR="001711E1" w:rsidRPr="001B27ED" w:rsidRDefault="001711E1" w:rsidP="00BE0052">
                  <w:pPr>
                    <w:framePr w:hSpace="180" w:wrap="around" w:vAnchor="page" w:hAnchor="margin" w:y="1104"/>
                    <w:jc w:val="center"/>
                    <w:outlineLvl w:val="0"/>
                    <w:rPr>
                      <w:rFonts w:ascii="Arial" w:hAnsi="Arial" w:cs="Arial"/>
                      <w:sz w:val="16"/>
                      <w:szCs w:val="16"/>
                    </w:rPr>
                  </w:pPr>
                  <w:r w:rsidRPr="001B27ED">
                    <w:rPr>
                      <w:rFonts w:ascii="Arial" w:hAnsi="Arial" w:cs="Arial"/>
                      <w:sz w:val="16"/>
                      <w:szCs w:val="16"/>
                    </w:rPr>
                    <w:t>10</w:t>
                  </w:r>
                </w:p>
              </w:tc>
              <w:tc>
                <w:tcPr>
                  <w:tcW w:w="851" w:type="dxa"/>
                </w:tcPr>
                <w:p w14:paraId="7D2B3B24" w14:textId="77777777" w:rsidR="001711E1" w:rsidRPr="0092695F" w:rsidRDefault="001711E1" w:rsidP="00BE0052">
                  <w:pPr>
                    <w:framePr w:hSpace="180" w:wrap="around" w:vAnchor="page" w:hAnchor="margin" w:y="1104"/>
                    <w:jc w:val="center"/>
                    <w:outlineLvl w:val="0"/>
                    <w:rPr>
                      <w:rFonts w:ascii="Arial" w:hAnsi="Arial" w:cs="Arial"/>
                      <w:sz w:val="16"/>
                      <w:szCs w:val="16"/>
                    </w:rPr>
                  </w:pPr>
                  <w:r w:rsidRPr="0092695F">
                    <w:rPr>
                      <w:rFonts w:ascii="Arial" w:hAnsi="Arial" w:cs="Arial"/>
                      <w:sz w:val="16"/>
                      <w:szCs w:val="16"/>
                    </w:rPr>
                    <w:t>4,49%</w:t>
                  </w:r>
                </w:p>
              </w:tc>
              <w:tc>
                <w:tcPr>
                  <w:tcW w:w="3402" w:type="dxa"/>
                </w:tcPr>
                <w:p w14:paraId="7E88C225" w14:textId="77777777" w:rsidR="001711E1" w:rsidRPr="0092695F" w:rsidRDefault="001711E1" w:rsidP="00BE0052">
                  <w:pPr>
                    <w:framePr w:hSpace="180" w:wrap="around" w:vAnchor="page" w:hAnchor="margin" w:y="1104"/>
                    <w:outlineLvl w:val="0"/>
                    <w:rPr>
                      <w:rFonts w:ascii="Arial" w:hAnsi="Arial" w:cs="Arial"/>
                      <w:sz w:val="16"/>
                      <w:szCs w:val="16"/>
                    </w:rPr>
                  </w:pPr>
                </w:p>
              </w:tc>
            </w:tr>
            <w:tr w:rsidR="001711E1" w:rsidRPr="000C4D24" w14:paraId="527BB82C" w14:textId="77777777" w:rsidTr="00233971">
              <w:tc>
                <w:tcPr>
                  <w:tcW w:w="851" w:type="dxa"/>
                  <w:vMerge/>
                </w:tcPr>
                <w:p w14:paraId="3F2727D0" w14:textId="77777777" w:rsidR="001711E1" w:rsidRPr="000C4D24" w:rsidRDefault="001711E1" w:rsidP="00BE0052">
                  <w:pPr>
                    <w:framePr w:hSpace="180" w:wrap="around" w:vAnchor="page" w:hAnchor="margin" w:y="1104"/>
                    <w:jc w:val="center"/>
                    <w:outlineLvl w:val="0"/>
                    <w:rPr>
                      <w:rFonts w:ascii="Arial" w:hAnsi="Arial" w:cs="Arial"/>
                      <w:sz w:val="16"/>
                      <w:szCs w:val="16"/>
                    </w:rPr>
                  </w:pPr>
                </w:p>
              </w:tc>
              <w:tc>
                <w:tcPr>
                  <w:tcW w:w="851" w:type="dxa"/>
                </w:tcPr>
                <w:p w14:paraId="5C2F19B2" w14:textId="77777777" w:rsidR="001711E1" w:rsidRPr="001B27ED" w:rsidRDefault="001711E1" w:rsidP="00BE0052">
                  <w:pPr>
                    <w:framePr w:hSpace="180" w:wrap="around" w:vAnchor="page" w:hAnchor="margin" w:y="1104"/>
                    <w:jc w:val="center"/>
                    <w:outlineLvl w:val="0"/>
                    <w:rPr>
                      <w:rFonts w:ascii="Arial" w:hAnsi="Arial" w:cs="Arial"/>
                      <w:sz w:val="16"/>
                      <w:szCs w:val="16"/>
                    </w:rPr>
                  </w:pPr>
                  <w:r w:rsidRPr="001B27ED">
                    <w:rPr>
                      <w:rFonts w:ascii="Arial" w:hAnsi="Arial" w:cs="Arial"/>
                      <w:sz w:val="16"/>
                      <w:szCs w:val="16"/>
                    </w:rPr>
                    <w:t>20</w:t>
                  </w:r>
                </w:p>
              </w:tc>
              <w:tc>
                <w:tcPr>
                  <w:tcW w:w="851" w:type="dxa"/>
                </w:tcPr>
                <w:p w14:paraId="15F9B847" w14:textId="77777777" w:rsidR="001711E1" w:rsidRPr="0092695F" w:rsidRDefault="001711E1" w:rsidP="00BE0052">
                  <w:pPr>
                    <w:framePr w:hSpace="180" w:wrap="around" w:vAnchor="page" w:hAnchor="margin" w:y="1104"/>
                    <w:jc w:val="center"/>
                    <w:outlineLvl w:val="0"/>
                    <w:rPr>
                      <w:rFonts w:ascii="Arial" w:hAnsi="Arial" w:cs="Arial"/>
                      <w:sz w:val="16"/>
                      <w:szCs w:val="16"/>
                    </w:rPr>
                  </w:pPr>
                </w:p>
              </w:tc>
              <w:tc>
                <w:tcPr>
                  <w:tcW w:w="3402" w:type="dxa"/>
                </w:tcPr>
                <w:p w14:paraId="281F43E0" w14:textId="77777777" w:rsidR="001711E1" w:rsidRPr="0092695F" w:rsidRDefault="001711E1" w:rsidP="00BE0052">
                  <w:pPr>
                    <w:framePr w:hSpace="180" w:wrap="around" w:vAnchor="page" w:hAnchor="margin" w:y="1104"/>
                    <w:outlineLvl w:val="0"/>
                    <w:rPr>
                      <w:rFonts w:ascii="Arial" w:hAnsi="Arial" w:cs="Arial"/>
                      <w:sz w:val="16"/>
                      <w:szCs w:val="16"/>
                    </w:rPr>
                  </w:pPr>
                  <w:r w:rsidRPr="0092695F">
                    <w:rPr>
                      <w:rFonts w:ascii="Arial" w:hAnsi="Arial" w:cs="Arial"/>
                      <w:sz w:val="16"/>
                      <w:szCs w:val="16"/>
                    </w:rPr>
                    <w:t xml:space="preserve">4,69% fiksna za </w:t>
                  </w:r>
                  <w:r w:rsidRPr="0092695F">
                    <w:rPr>
                      <w:rFonts w:ascii="Arial" w:hAnsi="Arial" w:cs="Arial"/>
                      <w:sz w:val="16"/>
                      <w:szCs w:val="16"/>
                      <w:lang w:val="sr-Latn-BA"/>
                    </w:rPr>
                    <w:t>prvih 10 godina otplate kredita</w:t>
                  </w:r>
                  <w:r w:rsidRPr="0092695F">
                    <w:rPr>
                      <w:rFonts w:ascii="Arial" w:hAnsi="Arial" w:cs="Arial"/>
                      <w:sz w:val="16"/>
                      <w:szCs w:val="16"/>
                    </w:rPr>
                    <w:t xml:space="preserve">, a nakon 10 godina </w:t>
                  </w:r>
                  <w:r w:rsidRPr="0092695F">
                    <w:rPr>
                      <w:rFonts w:ascii="Arial" w:hAnsi="Arial" w:cs="Arial"/>
                      <w:sz w:val="16"/>
                      <w:szCs w:val="16"/>
                      <w:lang w:val="sr-Latn-BA"/>
                    </w:rPr>
                    <w:t>12M EURIBOR+</w:t>
                  </w:r>
                  <w:r w:rsidRPr="0092695F">
                    <w:rPr>
                      <w:rStyle w:val="ui-provider"/>
                      <w:rFonts w:ascii="Arial" w:hAnsi="Arial" w:cs="Arial"/>
                      <w:sz w:val="16"/>
                      <w:szCs w:val="16"/>
                    </w:rPr>
                    <w:t>fiksna marža</w:t>
                  </w:r>
                  <w:r w:rsidRPr="0092695F">
                    <w:rPr>
                      <w:rFonts w:ascii="Arial" w:hAnsi="Arial" w:cs="Arial"/>
                      <w:sz w:val="16"/>
                      <w:szCs w:val="16"/>
                    </w:rPr>
                    <w:t xml:space="preserve"> 3,69%</w:t>
                  </w:r>
                </w:p>
              </w:tc>
            </w:tr>
          </w:tbl>
          <w:p w14:paraId="15DF867F" w14:textId="77777777" w:rsidR="001711E1" w:rsidRPr="000C4D24" w:rsidRDefault="001711E1" w:rsidP="001711E1">
            <w:pPr>
              <w:rPr>
                <w:rFonts w:ascii="Arial" w:eastAsia="Times New Roman" w:hAnsi="Arial" w:cs="Arial"/>
                <w:sz w:val="16"/>
                <w:szCs w:val="16"/>
              </w:rPr>
            </w:pPr>
          </w:p>
        </w:tc>
      </w:tr>
      <w:tr w:rsidR="001F4F37" w:rsidRPr="003432CC" w14:paraId="0905D565" w14:textId="77777777" w:rsidTr="0039736C">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729011A4" w14:textId="77777777" w:rsidR="001F4F37" w:rsidRDefault="001F4F37" w:rsidP="001F4F37">
            <w:pPr>
              <w:pStyle w:val="NoSpacing"/>
              <w:jc w:val="both"/>
              <w:rPr>
                <w:rFonts w:ascii="Arial" w:hAnsi="Arial" w:cs="Arial"/>
                <w:b/>
                <w:bCs/>
                <w:iCs/>
                <w:sz w:val="16"/>
                <w:szCs w:val="16"/>
                <w:u w:val="single"/>
                <w:lang w:val="hr-BA"/>
              </w:rPr>
            </w:pPr>
            <w:r w:rsidRPr="00FE7DD6">
              <w:rPr>
                <w:rFonts w:ascii="Arial" w:eastAsia="Times New Roman" w:hAnsi="Arial" w:cs="Arial"/>
                <w:b/>
                <w:bCs/>
                <w:sz w:val="16"/>
                <w:szCs w:val="16"/>
                <w:u w:val="single"/>
              </w:rPr>
              <w:t>Promjenljivost nominalne kamatne stope</w:t>
            </w:r>
            <w:r w:rsidRPr="00FE7DD6">
              <w:rPr>
                <w:rFonts w:ascii="Arial" w:hAnsi="Arial" w:cs="Arial"/>
                <w:b/>
                <w:bCs/>
                <w:iCs/>
                <w:sz w:val="16"/>
                <w:szCs w:val="16"/>
                <w:u w:val="single"/>
                <w:lang w:val="hr-BA"/>
              </w:rPr>
              <w:t>:</w:t>
            </w:r>
          </w:p>
          <w:p w14:paraId="28E26BF0" w14:textId="77777777" w:rsidR="00875DCF" w:rsidRPr="000C4D24" w:rsidRDefault="00875DCF" w:rsidP="00875DCF">
            <w:pPr>
              <w:rPr>
                <w:rFonts w:ascii="Arial" w:hAnsi="Arial" w:cs="Arial"/>
                <w:sz w:val="16"/>
                <w:szCs w:val="16"/>
              </w:rPr>
            </w:pPr>
            <w:r w:rsidRPr="000C4D24">
              <w:rPr>
                <w:rFonts w:ascii="Arial" w:hAnsi="Arial" w:cs="Arial"/>
                <w:sz w:val="16"/>
                <w:szCs w:val="16"/>
              </w:rPr>
              <w:t>Kamatna stopa se ugovara kao:</w:t>
            </w:r>
          </w:p>
          <w:p w14:paraId="11538BFD" w14:textId="77777777" w:rsidR="00875DCF" w:rsidRPr="000C4D24" w:rsidRDefault="00875DCF" w:rsidP="00875DCF">
            <w:pPr>
              <w:pStyle w:val="ListParagraph"/>
              <w:numPr>
                <w:ilvl w:val="0"/>
                <w:numId w:val="21"/>
              </w:numPr>
              <w:rPr>
                <w:rFonts w:cs="Arial"/>
                <w:sz w:val="16"/>
                <w:szCs w:val="16"/>
              </w:rPr>
            </w:pPr>
            <w:r w:rsidRPr="000C4D24">
              <w:rPr>
                <w:rFonts w:cs="Arial"/>
                <w:bCs/>
                <w:sz w:val="16"/>
                <w:szCs w:val="16"/>
              </w:rPr>
              <w:t>fiksna</w:t>
            </w:r>
            <w:r w:rsidRPr="000C4D24">
              <w:rPr>
                <w:rFonts w:cs="Arial"/>
                <w:sz w:val="16"/>
                <w:szCs w:val="16"/>
              </w:rPr>
              <w:t xml:space="preserve"> kamatna stopa ili</w:t>
            </w:r>
          </w:p>
          <w:p w14:paraId="4D2E2C6C" w14:textId="77777777" w:rsidR="00875DCF" w:rsidRPr="000C4D24" w:rsidRDefault="00875DCF" w:rsidP="00875DCF">
            <w:pPr>
              <w:pStyle w:val="ListParagraph"/>
              <w:numPr>
                <w:ilvl w:val="0"/>
                <w:numId w:val="21"/>
              </w:numPr>
              <w:autoSpaceDN w:val="0"/>
              <w:jc w:val="both"/>
              <w:rPr>
                <w:rFonts w:cs="Arial"/>
                <w:sz w:val="16"/>
                <w:szCs w:val="16"/>
                <w:u w:val="single"/>
              </w:rPr>
            </w:pPr>
            <w:r w:rsidRPr="000C4D24">
              <w:rPr>
                <w:rFonts w:cs="Arial"/>
                <w:sz w:val="16"/>
                <w:szCs w:val="16"/>
              </w:rPr>
              <w:t>primjena kombinovane kamatne stope koja je</w:t>
            </w:r>
            <w:r w:rsidRPr="000C4D24">
              <w:rPr>
                <w:rFonts w:cs="Arial"/>
              </w:rPr>
              <w:t xml:space="preserve"> </w:t>
            </w:r>
            <w:r w:rsidRPr="000C4D24">
              <w:rPr>
                <w:rFonts w:cs="Arial"/>
                <w:sz w:val="16"/>
                <w:szCs w:val="16"/>
              </w:rPr>
              <w:t xml:space="preserve">fiksna kamatna stopa </w:t>
            </w:r>
            <w:r w:rsidRPr="000C4D24">
              <w:rPr>
                <w:rFonts w:cs="Arial"/>
                <w:sz w:val="16"/>
                <w:szCs w:val="16"/>
                <w:lang w:val="sr-Latn-BA"/>
              </w:rPr>
              <w:t>za prvi period otplate kredita</w:t>
            </w:r>
            <w:r w:rsidRPr="000C4D24">
              <w:rPr>
                <w:rFonts w:cs="Arial"/>
                <w:sz w:val="16"/>
                <w:szCs w:val="16"/>
              </w:rPr>
              <w:t>, a promjenjiva kamatna stopa 12M EURIBOR + fiksna marža</w:t>
            </w:r>
            <w:r w:rsidRPr="000C4D24">
              <w:rPr>
                <w:rFonts w:cs="Arial"/>
                <w:sz w:val="16"/>
                <w:szCs w:val="16"/>
                <w:lang w:val="sr-Latn-BA"/>
              </w:rPr>
              <w:t xml:space="preserve"> nakon isteka navedenog perioda otplate kredita po fiksnoj kamatnoj stopi</w:t>
            </w:r>
          </w:p>
          <w:p w14:paraId="7F6AF7F5" w14:textId="77777777" w:rsidR="00875DCF" w:rsidRPr="000C4D24" w:rsidRDefault="00875DCF" w:rsidP="00875DCF">
            <w:pPr>
              <w:rPr>
                <w:rFonts w:ascii="Arial" w:hAnsi="Arial" w:cs="Arial"/>
                <w:sz w:val="16"/>
                <w:szCs w:val="16"/>
              </w:rPr>
            </w:pPr>
          </w:p>
          <w:p w14:paraId="45B77235" w14:textId="77777777" w:rsidR="00875DCF" w:rsidRPr="008B268E" w:rsidRDefault="00875DCF" w:rsidP="00875DCF">
            <w:pPr>
              <w:jc w:val="both"/>
              <w:rPr>
                <w:rFonts w:ascii="Arial" w:hAnsi="Arial" w:cs="Arial"/>
                <w:sz w:val="16"/>
                <w:szCs w:val="16"/>
                <w:lang w:val="hr-BA"/>
              </w:rPr>
            </w:pPr>
            <w:r w:rsidRPr="004E3903">
              <w:rPr>
                <w:rFonts w:ascii="Arial" w:hAnsi="Arial" w:cs="Arial"/>
                <w:sz w:val="16"/>
                <w:szCs w:val="16"/>
              </w:rPr>
              <w:t>Promjenljivost</w:t>
            </w:r>
            <w:r w:rsidRPr="00A578D1">
              <w:rPr>
                <w:rFonts w:ascii="Arial" w:hAnsi="Arial" w:cs="Arial"/>
                <w:sz w:val="16"/>
                <w:szCs w:val="16"/>
                <w:lang w:val="hr-BA"/>
              </w:rPr>
              <w:t xml:space="preserve"> </w:t>
            </w:r>
            <w:r w:rsidRPr="008B268E">
              <w:rPr>
                <w:rFonts w:ascii="Arial" w:hAnsi="Arial" w:cs="Arial"/>
                <w:sz w:val="16"/>
                <w:szCs w:val="16"/>
                <w:lang w:val="hr-BA"/>
              </w:rPr>
              <w:t>kamatne stope regulisana je ugovornom klauzulom</w:t>
            </w:r>
            <w:r>
              <w:rPr>
                <w:rFonts w:ascii="Arial" w:hAnsi="Arial" w:cs="Arial"/>
                <w:sz w:val="16"/>
                <w:szCs w:val="16"/>
                <w:lang w:val="hr-BA"/>
              </w:rPr>
              <w:t>.</w:t>
            </w:r>
          </w:p>
          <w:p w14:paraId="29A52D01" w14:textId="77777777" w:rsidR="00875DCF" w:rsidRPr="008B268E" w:rsidRDefault="00875DCF" w:rsidP="00875DCF">
            <w:pPr>
              <w:jc w:val="both"/>
              <w:rPr>
                <w:rFonts w:ascii="Arial" w:hAnsi="Arial" w:cs="Arial"/>
                <w:sz w:val="16"/>
                <w:szCs w:val="16"/>
                <w:lang w:val="hr-BA"/>
              </w:rPr>
            </w:pPr>
          </w:p>
          <w:p w14:paraId="40BC395C" w14:textId="77777777" w:rsidR="00875DCF" w:rsidRPr="000C4D24" w:rsidRDefault="00875DCF" w:rsidP="00875DCF">
            <w:pPr>
              <w:jc w:val="both"/>
              <w:rPr>
                <w:rFonts w:ascii="Arial" w:eastAsia="Times New Roman" w:hAnsi="Arial" w:cs="Arial"/>
                <w:b/>
                <w:sz w:val="16"/>
                <w:szCs w:val="16"/>
              </w:rPr>
            </w:pPr>
            <w:r w:rsidRPr="000C4D24">
              <w:rPr>
                <w:rFonts w:ascii="Arial" w:hAnsi="Arial" w:cs="Arial"/>
                <w:sz w:val="16"/>
                <w:szCs w:val="16"/>
                <w:u w:val="single"/>
              </w:rPr>
              <w:t xml:space="preserve">Ukoliko je ugovorena </w:t>
            </w:r>
            <w:r w:rsidRPr="000C4D24">
              <w:rPr>
                <w:rFonts w:ascii="Arial" w:hAnsi="Arial" w:cs="Arial"/>
                <w:bCs/>
                <w:sz w:val="16"/>
                <w:szCs w:val="16"/>
                <w:u w:val="single"/>
              </w:rPr>
              <w:t>primjena</w:t>
            </w:r>
            <w:r w:rsidRPr="000C4D24">
              <w:rPr>
                <w:rFonts w:ascii="Arial" w:hAnsi="Arial" w:cs="Arial"/>
                <w:sz w:val="16"/>
                <w:szCs w:val="16"/>
                <w:u w:val="single"/>
              </w:rPr>
              <w:t xml:space="preserve"> kombinovane kamatne stope:</w:t>
            </w:r>
          </w:p>
          <w:p w14:paraId="0FF14887" w14:textId="77777777" w:rsidR="00875DCF" w:rsidRPr="000C4D24" w:rsidRDefault="00875DCF" w:rsidP="00875DCF">
            <w:pPr>
              <w:pStyle w:val="Default"/>
              <w:rPr>
                <w:color w:val="auto"/>
                <w:sz w:val="16"/>
                <w:szCs w:val="16"/>
                <w:lang w:val="hr-BA"/>
              </w:rPr>
            </w:pPr>
            <w:r w:rsidRPr="000C4D24">
              <w:rPr>
                <w:color w:val="auto"/>
                <w:sz w:val="16"/>
                <w:szCs w:val="16"/>
                <w:lang w:val="hr-BA"/>
              </w:rPr>
              <w:t xml:space="preserve">Kamatna stopa </w:t>
            </w:r>
            <w:r w:rsidRPr="000C4D24">
              <w:rPr>
                <w:color w:val="auto"/>
                <w:sz w:val="16"/>
                <w:szCs w:val="16"/>
              </w:rPr>
              <w:t>se ugovara kao</w:t>
            </w:r>
            <w:r w:rsidRPr="000C4D24">
              <w:rPr>
                <w:color w:val="auto"/>
                <w:sz w:val="16"/>
                <w:szCs w:val="16"/>
                <w:lang w:val="hr-BA"/>
              </w:rPr>
              <w:t xml:space="preserve"> fiksna</w:t>
            </w:r>
            <w:r w:rsidRPr="000C4D24">
              <w:rPr>
                <w:color w:val="auto"/>
                <w:sz w:val="16"/>
                <w:szCs w:val="16"/>
              </w:rPr>
              <w:t xml:space="preserve"> u prvih :PERIOD FIKSNE mjeseci otplate kredita, a nakon :PERIOD FIKSNE mjeseci do kraja otplate kredita </w:t>
            </w:r>
            <w:r w:rsidRPr="000C4D24">
              <w:rPr>
                <w:color w:val="auto"/>
                <w:sz w:val="16"/>
                <w:szCs w:val="16"/>
                <w:lang w:val="hr-BA"/>
              </w:rPr>
              <w:t>kamatna stopa</w:t>
            </w:r>
            <w:r w:rsidRPr="000C4D24">
              <w:rPr>
                <w:color w:val="auto"/>
                <w:sz w:val="16"/>
                <w:szCs w:val="16"/>
              </w:rPr>
              <w:t xml:space="preserve"> </w:t>
            </w:r>
            <w:r w:rsidRPr="000C4D24">
              <w:rPr>
                <w:color w:val="auto"/>
                <w:sz w:val="16"/>
                <w:szCs w:val="16"/>
                <w:lang w:val="hr-BA"/>
              </w:rPr>
              <w:t>je promjenjiva 12-mjesečni EURIBOR + fiksna marža.</w:t>
            </w:r>
          </w:p>
          <w:p w14:paraId="36782F2C" w14:textId="77777777" w:rsidR="00875DCF" w:rsidRPr="000C4D24" w:rsidRDefault="00875DCF" w:rsidP="00875DCF">
            <w:pPr>
              <w:pStyle w:val="NoSpacing"/>
              <w:rPr>
                <w:rFonts w:ascii="Arial" w:hAnsi="Arial" w:cs="Arial"/>
                <w:sz w:val="16"/>
                <w:szCs w:val="16"/>
                <w:lang w:val="sr-Latn-BA"/>
              </w:rPr>
            </w:pPr>
            <w:r w:rsidRPr="000C4D24">
              <w:rPr>
                <w:rFonts w:ascii="Arial" w:hAnsi="Arial" w:cs="Arial"/>
                <w:sz w:val="16"/>
                <w:szCs w:val="16"/>
                <w:lang w:val="hr-BA"/>
              </w:rPr>
              <w:t>Visina 12-mjesečnog EURIBOR -a utvrđuje se prvi dan u mjesecu za ugovore zaključene u tom kalendarskom mjesecu.</w:t>
            </w:r>
          </w:p>
          <w:p w14:paraId="3BB67371" w14:textId="77777777" w:rsidR="00875DCF" w:rsidRPr="000C4D24" w:rsidRDefault="00875DCF" w:rsidP="00875DCF">
            <w:pPr>
              <w:autoSpaceDE w:val="0"/>
              <w:autoSpaceDN w:val="0"/>
              <w:adjustRightInd w:val="0"/>
              <w:rPr>
                <w:rFonts w:ascii="Arial" w:hAnsi="Arial" w:cs="Arial"/>
                <w:sz w:val="16"/>
                <w:szCs w:val="16"/>
                <w:lang w:val="hr-BA"/>
              </w:rPr>
            </w:pPr>
          </w:p>
          <w:p w14:paraId="61778253" w14:textId="77777777" w:rsidR="00875DCF" w:rsidRPr="000C4D24" w:rsidRDefault="00875DCF" w:rsidP="00875DCF">
            <w:pPr>
              <w:pStyle w:val="NoSpacing"/>
              <w:rPr>
                <w:rFonts w:ascii="Arial" w:hAnsi="Arial" w:cs="Arial"/>
                <w:sz w:val="16"/>
                <w:szCs w:val="16"/>
                <w:lang w:val="sr-Latn-BA"/>
              </w:rPr>
            </w:pPr>
            <w:r w:rsidRPr="000C4D24">
              <w:rPr>
                <w:rFonts w:ascii="Arial" w:hAnsi="Arial" w:cs="Arial"/>
                <w:sz w:val="16"/>
                <w:szCs w:val="16"/>
                <w:lang w:val="sr-Latn-BA"/>
              </w:rPr>
              <w:t xml:space="preserve">Banka će Korisniku kredita za prvih </w:t>
            </w:r>
            <w:r w:rsidRPr="000C4D24">
              <w:rPr>
                <w:rFonts w:ascii="Arial" w:hAnsi="Arial" w:cs="Arial"/>
                <w:sz w:val="16"/>
                <w:szCs w:val="16"/>
              </w:rPr>
              <w:t xml:space="preserve">:PERIOD FIKSNE mjeseci </w:t>
            </w:r>
            <w:r w:rsidRPr="000C4D24">
              <w:rPr>
                <w:rFonts w:ascii="Arial" w:hAnsi="Arial" w:cs="Arial"/>
                <w:sz w:val="16"/>
                <w:szCs w:val="16"/>
                <w:lang w:val="sr-Latn-BA"/>
              </w:rPr>
              <w:t>otplate kredita obračunavati kamatu na ostatak duga, po fiksnoj nominalnoj kamatnoj stopi.</w:t>
            </w:r>
          </w:p>
          <w:p w14:paraId="40CFA6E9" w14:textId="77777777" w:rsidR="00875DCF" w:rsidRPr="000C4D24" w:rsidRDefault="00875DCF" w:rsidP="00875DCF">
            <w:pPr>
              <w:pStyle w:val="NoSpacing"/>
              <w:rPr>
                <w:rFonts w:ascii="Arial" w:hAnsi="Arial" w:cs="Arial"/>
                <w:sz w:val="16"/>
                <w:szCs w:val="16"/>
                <w:lang w:val="sr-Latn-BA"/>
              </w:rPr>
            </w:pPr>
            <w:r w:rsidRPr="000C4D24">
              <w:rPr>
                <w:rFonts w:ascii="Arial" w:hAnsi="Arial" w:cs="Arial"/>
                <w:sz w:val="16"/>
                <w:szCs w:val="16"/>
                <w:lang w:val="sr-Latn-BA"/>
              </w:rPr>
              <w:t xml:space="preserve">Nakon isteka navedenog perioda, Banka obračunava kamata po promjenljivoj nominalnoj kamatnoj stopi koju </w:t>
            </w:r>
            <w:r w:rsidRPr="000C4D24">
              <w:rPr>
                <w:rFonts w:ascii="Arial" w:hAnsi="Arial" w:cs="Arial"/>
                <w:sz w:val="16"/>
                <w:szCs w:val="16"/>
                <w:lang w:val="hr-BA"/>
              </w:rPr>
              <w:t>zbirno čini 12-mjesečni EURIBOR</w:t>
            </w:r>
            <w:r w:rsidRPr="000C4D24">
              <w:rPr>
                <w:sz w:val="16"/>
                <w:szCs w:val="16"/>
                <w:lang w:val="hr-BA"/>
              </w:rPr>
              <w:t xml:space="preserve"> </w:t>
            </w:r>
            <w:r w:rsidRPr="000C4D24">
              <w:rPr>
                <w:rFonts w:ascii="Arial" w:hAnsi="Arial" w:cs="Arial"/>
                <w:sz w:val="16"/>
                <w:szCs w:val="16"/>
                <w:lang w:val="sr-Latn-BA"/>
              </w:rPr>
              <w:t xml:space="preserve">+ </w:t>
            </w:r>
            <w:r w:rsidRPr="000C4D24">
              <w:rPr>
                <w:rFonts w:ascii="Arial" w:hAnsi="Arial" w:cs="Arial"/>
                <w:sz w:val="16"/>
                <w:szCs w:val="16"/>
                <w:lang w:val="hr-BA"/>
              </w:rPr>
              <w:t>fiksna marža</w:t>
            </w:r>
            <w:r w:rsidRPr="000C4D24">
              <w:rPr>
                <w:rFonts w:ascii="Arial" w:hAnsi="Arial" w:cs="Arial"/>
                <w:sz w:val="16"/>
                <w:szCs w:val="16"/>
                <w:lang w:val="sr-Latn-BA"/>
              </w:rPr>
              <w:t>.</w:t>
            </w:r>
          </w:p>
          <w:p w14:paraId="7942FCAD" w14:textId="77777777" w:rsidR="00875DCF" w:rsidRPr="000C4D24" w:rsidRDefault="00875DCF" w:rsidP="00875DCF">
            <w:pPr>
              <w:autoSpaceDE w:val="0"/>
              <w:autoSpaceDN w:val="0"/>
              <w:adjustRightInd w:val="0"/>
              <w:jc w:val="both"/>
              <w:rPr>
                <w:rFonts w:ascii="Arial" w:hAnsi="Arial" w:cs="Arial"/>
                <w:sz w:val="16"/>
                <w:szCs w:val="16"/>
                <w:lang w:val="hr-BA"/>
              </w:rPr>
            </w:pPr>
          </w:p>
          <w:p w14:paraId="19E4765B" w14:textId="77777777" w:rsidR="00875DCF" w:rsidRPr="000C4D24" w:rsidRDefault="00875DCF" w:rsidP="00875DCF">
            <w:pPr>
              <w:ind w:right="-143"/>
              <w:rPr>
                <w:rFonts w:ascii="Arial" w:hAnsi="Arial" w:cs="Arial"/>
                <w:sz w:val="20"/>
                <w:szCs w:val="20"/>
                <w:lang w:val="sr-Latn-BA"/>
              </w:rPr>
            </w:pPr>
            <w:r w:rsidRPr="000C4D24">
              <w:rPr>
                <w:rFonts w:ascii="Arial" w:hAnsi="Arial" w:cs="Arial"/>
                <w:sz w:val="16"/>
                <w:szCs w:val="16"/>
                <w:lang w:val="sr-Latn-BA"/>
              </w:rPr>
              <w:t xml:space="preserve">Usklađivanje kamatne stope vrši se prema </w:t>
            </w:r>
            <w:r w:rsidRPr="000C4D24">
              <w:rPr>
                <w:rFonts w:ascii="Arial" w:hAnsi="Arial" w:cs="Arial"/>
                <w:sz w:val="16"/>
                <w:szCs w:val="16"/>
                <w:lang w:val="hr-BA"/>
              </w:rPr>
              <w:t>visini 12-mjesečnog EURIBOR-a kao promjenjivog elementa obračuna kamatne stope</w:t>
            </w:r>
            <w:r w:rsidRPr="000C4D24">
              <w:rPr>
                <w:rFonts w:ascii="Arial" w:hAnsi="Arial" w:cs="Arial"/>
                <w:sz w:val="16"/>
                <w:szCs w:val="16"/>
                <w:lang w:val="sr-Latn-BA"/>
              </w:rPr>
              <w:t xml:space="preserve"> i to svakih 12 mjeseci.</w:t>
            </w:r>
          </w:p>
          <w:p w14:paraId="6C9D3E1F" w14:textId="77777777" w:rsidR="00875DCF" w:rsidRPr="000C4D24" w:rsidRDefault="00875DCF" w:rsidP="00875DCF">
            <w:pPr>
              <w:pStyle w:val="Default"/>
              <w:rPr>
                <w:color w:val="auto"/>
                <w:sz w:val="16"/>
                <w:szCs w:val="16"/>
              </w:rPr>
            </w:pPr>
            <w:r w:rsidRPr="000C4D24">
              <w:rPr>
                <w:color w:val="auto"/>
                <w:sz w:val="16"/>
                <w:szCs w:val="16"/>
              </w:rPr>
              <w:t>Iznos anuiteta može u periodu nakon isteka :PERIOD FIKSNE</w:t>
            </w:r>
            <w:r w:rsidRPr="000C4D24">
              <w:rPr>
                <w:b/>
                <w:bCs/>
                <w:color w:val="auto"/>
                <w:sz w:val="16"/>
                <w:szCs w:val="16"/>
              </w:rPr>
              <w:t xml:space="preserve"> </w:t>
            </w:r>
            <w:r w:rsidRPr="000C4D24">
              <w:rPr>
                <w:color w:val="auto"/>
                <w:sz w:val="16"/>
                <w:szCs w:val="16"/>
              </w:rPr>
              <w:t xml:space="preserve">mjeseci, biti promjenljiv jer zavisi od promjene visine </w:t>
            </w:r>
            <w:r w:rsidRPr="000C4D24">
              <w:rPr>
                <w:color w:val="auto"/>
                <w:sz w:val="16"/>
                <w:szCs w:val="16"/>
                <w:lang w:val="hr-BA"/>
              </w:rPr>
              <w:t>12-mjesečnog EURIBOR-a</w:t>
            </w:r>
            <w:r w:rsidRPr="000C4D24">
              <w:rPr>
                <w:color w:val="auto"/>
                <w:sz w:val="16"/>
                <w:szCs w:val="16"/>
              </w:rPr>
              <w:t xml:space="preserve">. </w:t>
            </w:r>
          </w:p>
          <w:p w14:paraId="67652CE3" w14:textId="77777777" w:rsidR="00875DCF" w:rsidRPr="000C4D24" w:rsidRDefault="00875DCF" w:rsidP="00875DCF">
            <w:pPr>
              <w:autoSpaceDN w:val="0"/>
              <w:jc w:val="both"/>
              <w:rPr>
                <w:rFonts w:ascii="Arial" w:hAnsi="Arial" w:cs="Arial"/>
                <w:sz w:val="16"/>
                <w:szCs w:val="16"/>
              </w:rPr>
            </w:pPr>
            <w:r w:rsidRPr="000C4D24">
              <w:rPr>
                <w:rFonts w:ascii="Arial" w:hAnsi="Arial" w:cs="Arial"/>
                <w:sz w:val="16"/>
                <w:szCs w:val="16"/>
              </w:rPr>
              <w:t>Nakon isteka :PERIOD FIKSNE</w:t>
            </w:r>
            <w:r w:rsidRPr="000C4D24">
              <w:rPr>
                <w:rFonts w:ascii="Arial" w:hAnsi="Arial" w:cs="Arial"/>
                <w:b/>
                <w:bCs/>
                <w:sz w:val="16"/>
                <w:szCs w:val="16"/>
              </w:rPr>
              <w:t xml:space="preserve"> </w:t>
            </w:r>
            <w:r w:rsidRPr="000C4D24">
              <w:rPr>
                <w:rFonts w:ascii="Arial" w:hAnsi="Arial" w:cs="Arial"/>
                <w:sz w:val="16"/>
                <w:szCs w:val="16"/>
              </w:rPr>
              <w:t>mjeseci, nije moguće produžiti trajanje fiksnog dijela kamatne stope.</w:t>
            </w:r>
          </w:p>
          <w:p w14:paraId="2F77E399" w14:textId="77777777" w:rsidR="00875DCF" w:rsidRPr="000C4D24" w:rsidRDefault="00875DCF" w:rsidP="00875DCF">
            <w:pPr>
              <w:jc w:val="both"/>
              <w:rPr>
                <w:rFonts w:ascii="Arial" w:hAnsi="Arial" w:cs="Arial"/>
                <w:b/>
                <w:sz w:val="16"/>
                <w:szCs w:val="16"/>
              </w:rPr>
            </w:pPr>
          </w:p>
          <w:p w14:paraId="256323F9" w14:textId="77777777" w:rsidR="00875DCF" w:rsidRPr="000C4D24" w:rsidRDefault="00875DCF" w:rsidP="00875DCF">
            <w:pPr>
              <w:autoSpaceDE w:val="0"/>
              <w:autoSpaceDN w:val="0"/>
              <w:adjustRightInd w:val="0"/>
              <w:jc w:val="both"/>
              <w:rPr>
                <w:rFonts w:ascii="Arial" w:hAnsi="Arial" w:cs="Arial"/>
                <w:sz w:val="16"/>
                <w:szCs w:val="16"/>
              </w:rPr>
            </w:pPr>
            <w:r w:rsidRPr="000C4D24">
              <w:rPr>
                <w:rFonts w:ascii="Arial" w:hAnsi="Arial" w:cs="Arial"/>
                <w:sz w:val="16"/>
                <w:szCs w:val="16"/>
                <w:lang w:val="hr-BA"/>
              </w:rPr>
              <w:t>Izmjena 12-mjesečnog EURIBOR -a se vrši automatski, ovisno od referentnog perioda, a nakon isteka perioda trajanja fiksne</w:t>
            </w:r>
            <w:r w:rsidRPr="000C4D24">
              <w:rPr>
                <w:rFonts w:cs="Arial"/>
                <w:sz w:val="16"/>
                <w:szCs w:val="16"/>
                <w:lang w:val="hr-BA"/>
              </w:rPr>
              <w:t xml:space="preserve"> </w:t>
            </w:r>
            <w:r w:rsidRPr="000C4D24">
              <w:rPr>
                <w:rFonts w:ascii="Arial" w:hAnsi="Arial" w:cs="Arial"/>
                <w:sz w:val="16"/>
                <w:szCs w:val="16"/>
                <w:lang w:val="hr-BA"/>
              </w:rPr>
              <w:t>kamatne stope,</w:t>
            </w:r>
            <w:r w:rsidRPr="000C4D24">
              <w:rPr>
                <w:rFonts w:ascii="Arial" w:hAnsi="Arial" w:cs="Arial"/>
                <w:sz w:val="16"/>
                <w:szCs w:val="16"/>
              </w:rPr>
              <w:t xml:space="preserve"> pri čemu se visina </w:t>
            </w:r>
            <w:r w:rsidRPr="000C4D24">
              <w:rPr>
                <w:rFonts w:ascii="Arial" w:hAnsi="Arial" w:cs="Arial"/>
                <w:sz w:val="16"/>
                <w:szCs w:val="16"/>
                <w:lang w:val="hr-BA"/>
              </w:rPr>
              <w:t xml:space="preserve">12-mjesečnog EURIBOR -a </w:t>
            </w:r>
            <w:r w:rsidRPr="000C4D24">
              <w:rPr>
                <w:rFonts w:ascii="Arial" w:hAnsi="Arial" w:cs="Arial"/>
                <w:sz w:val="16"/>
                <w:szCs w:val="16"/>
              </w:rPr>
              <w:t>utvrđuje prvi dan u mjesecu za kalendarski mjesec u kojem se vrši usklađivanje kamatne stope.</w:t>
            </w:r>
          </w:p>
          <w:p w14:paraId="6767D48E" w14:textId="77777777" w:rsidR="00875DCF" w:rsidRPr="000C4D24" w:rsidRDefault="00875DCF" w:rsidP="00875DCF">
            <w:pPr>
              <w:jc w:val="both"/>
              <w:rPr>
                <w:rFonts w:ascii="Arial" w:hAnsi="Arial" w:cs="Arial"/>
                <w:sz w:val="16"/>
                <w:szCs w:val="16"/>
              </w:rPr>
            </w:pPr>
            <w:r w:rsidRPr="000C4D24">
              <w:rPr>
                <w:rFonts w:ascii="Arial" w:hAnsi="Arial" w:cs="Arial"/>
                <w:sz w:val="16"/>
                <w:szCs w:val="16"/>
              </w:rPr>
              <w:t>U slučaju da dođe do izmjene ugovorene kamatne stope u skladu sa odredbama Ugovora, nova kamatna stopa se primjenjuje od dana promjene kamatne stope, a dospijeva uz anuitet u prvom narednom mjesecu  i važit će sve do novog usklađivanja.</w:t>
            </w:r>
          </w:p>
          <w:p w14:paraId="15524845" w14:textId="77777777" w:rsidR="00875DCF" w:rsidRPr="000C4D24" w:rsidRDefault="00875DCF" w:rsidP="00875DCF">
            <w:pPr>
              <w:autoSpaceDE w:val="0"/>
              <w:autoSpaceDN w:val="0"/>
              <w:adjustRightInd w:val="0"/>
              <w:jc w:val="both"/>
              <w:rPr>
                <w:rFonts w:ascii="Arial" w:hAnsi="Arial" w:cs="Arial"/>
                <w:sz w:val="16"/>
                <w:szCs w:val="16"/>
              </w:rPr>
            </w:pPr>
          </w:p>
          <w:p w14:paraId="10AB3C23" w14:textId="77777777" w:rsidR="00875DCF" w:rsidRPr="000C4D24" w:rsidRDefault="00875DCF" w:rsidP="00875DCF">
            <w:pPr>
              <w:autoSpaceDE w:val="0"/>
              <w:autoSpaceDN w:val="0"/>
              <w:adjustRightInd w:val="0"/>
              <w:jc w:val="both"/>
              <w:rPr>
                <w:rFonts w:ascii="Arial" w:hAnsi="Arial" w:cs="Arial"/>
                <w:sz w:val="16"/>
                <w:szCs w:val="16"/>
                <w:lang w:val="hr-BA"/>
              </w:rPr>
            </w:pPr>
            <w:r w:rsidRPr="000C4D24">
              <w:rPr>
                <w:rFonts w:ascii="Arial" w:hAnsi="Arial" w:cs="Arial"/>
                <w:sz w:val="16"/>
                <w:szCs w:val="16"/>
                <w:lang w:val="hr-BA"/>
              </w:rPr>
              <w:t>U slučaju prelaska 12-mjesečnog EURIBOR-a u negativnu vrijednost kamatna stopa biće jednaka ugovorenoj fiksnoj marži.</w:t>
            </w:r>
          </w:p>
          <w:p w14:paraId="142EBF9E" w14:textId="77777777" w:rsidR="00875DCF" w:rsidRPr="000C4D24" w:rsidRDefault="00875DCF" w:rsidP="00875DCF">
            <w:pPr>
              <w:autoSpaceDE w:val="0"/>
              <w:autoSpaceDN w:val="0"/>
              <w:adjustRightInd w:val="0"/>
              <w:rPr>
                <w:rFonts w:ascii="Arial" w:hAnsi="Arial" w:cs="Arial"/>
                <w:sz w:val="16"/>
                <w:szCs w:val="16"/>
                <w:lang w:val="hr-BA"/>
              </w:rPr>
            </w:pPr>
            <w:r w:rsidRPr="000C4D24">
              <w:rPr>
                <w:rFonts w:ascii="Arial" w:hAnsi="Arial" w:cs="Arial"/>
                <w:sz w:val="16"/>
                <w:szCs w:val="16"/>
                <w:lang w:val="hr-BA"/>
              </w:rPr>
              <w:lastRenderedPageBreak/>
              <w:t>U slučaju povećanja vrijednosti 12-mjesečnog EURIBOR-a preko 4,00%, Banka će primjenjivati 4,00% kao promjenjivi dio kamatne stope, kako pri ugovaranju, tako pri usklađivanju kamatne stope.</w:t>
            </w:r>
          </w:p>
          <w:p w14:paraId="6079CD04" w14:textId="77777777" w:rsidR="00875DCF" w:rsidRPr="000C4D24" w:rsidRDefault="00875DCF" w:rsidP="00875DCF">
            <w:pPr>
              <w:autoSpaceDE w:val="0"/>
              <w:autoSpaceDN w:val="0"/>
              <w:adjustRightInd w:val="0"/>
              <w:jc w:val="both"/>
              <w:rPr>
                <w:rFonts w:ascii="Arial" w:hAnsi="Arial" w:cs="Arial"/>
                <w:sz w:val="16"/>
                <w:szCs w:val="16"/>
                <w:lang w:val="hr-BA"/>
              </w:rPr>
            </w:pPr>
            <w:r w:rsidRPr="000C4D24">
              <w:rPr>
                <w:rFonts w:ascii="Arial" w:hAnsi="Arial" w:cs="Arial"/>
                <w:sz w:val="16"/>
                <w:szCs w:val="16"/>
                <w:lang w:val="hr-BA"/>
              </w:rPr>
              <w:t xml:space="preserve">U slučaju promjene 12-mjesečnog EURIBOR-a, odnosno ugovorene kamatne stope, Banka će sačiniti novi anuitetni plan otplate i isti dostaviti svim ugovornim stranama,  u pisanom ili elektronskom obliku </w:t>
            </w:r>
            <w:r w:rsidRPr="000C4D24">
              <w:rPr>
                <w:rFonts w:ascii="Arial" w:hAnsi="Arial" w:cs="Arial"/>
                <w:sz w:val="16"/>
                <w:szCs w:val="16"/>
              </w:rPr>
              <w:t>i to najkasnije 15 dana prije početka primjene nove kamatne stope</w:t>
            </w:r>
            <w:r w:rsidRPr="000C4D24">
              <w:rPr>
                <w:rFonts w:ascii="Arial" w:hAnsi="Arial" w:cs="Arial"/>
                <w:sz w:val="16"/>
                <w:szCs w:val="16"/>
                <w:lang w:val="hr-BA"/>
              </w:rPr>
              <w:t>.</w:t>
            </w:r>
          </w:p>
          <w:p w14:paraId="1818CED9" w14:textId="77777777" w:rsidR="001F4F37" w:rsidRDefault="001F4F37" w:rsidP="001F4F37">
            <w:pPr>
              <w:jc w:val="both"/>
              <w:rPr>
                <w:rFonts w:ascii="Arial" w:hAnsi="Arial" w:cs="Arial"/>
                <w:b/>
                <w:bCs/>
                <w:color w:val="FF0000"/>
                <w:sz w:val="16"/>
                <w:szCs w:val="16"/>
                <w:u w:val="single"/>
                <w:lang w:val="hr-BA"/>
              </w:rPr>
            </w:pPr>
          </w:p>
          <w:p w14:paraId="65413E79" w14:textId="69A272BE" w:rsidR="001F4F37" w:rsidRPr="00AE275F" w:rsidRDefault="001F4F37" w:rsidP="001F4F37">
            <w:pPr>
              <w:jc w:val="both"/>
              <w:rPr>
                <w:rFonts w:ascii="Arial" w:hAnsi="Arial" w:cs="Arial"/>
                <w:b/>
                <w:bCs/>
                <w:sz w:val="16"/>
                <w:szCs w:val="16"/>
                <w:u w:val="single"/>
              </w:rPr>
            </w:pPr>
            <w:r w:rsidRPr="00AE275F">
              <w:rPr>
                <w:rFonts w:ascii="Arial" w:hAnsi="Arial" w:cs="Arial"/>
                <w:b/>
                <w:bCs/>
                <w:sz w:val="16"/>
                <w:szCs w:val="16"/>
                <w:u w:val="single"/>
                <w:lang w:val="hr-BA"/>
              </w:rPr>
              <w:t>OPŠTA INFORMACIJA ZA EURIBOR:</w:t>
            </w:r>
          </w:p>
          <w:p w14:paraId="13068C4A" w14:textId="77777777" w:rsidR="001F4F37" w:rsidRPr="006C4C09" w:rsidRDefault="001F4F37" w:rsidP="001F4F37">
            <w:pPr>
              <w:pStyle w:val="NoSpacing"/>
              <w:jc w:val="both"/>
              <w:rPr>
                <w:rFonts w:ascii="Arial" w:hAnsi="Arial" w:cs="Arial"/>
                <w:sz w:val="16"/>
                <w:szCs w:val="16"/>
                <w:lang w:val="hr-BA"/>
              </w:rPr>
            </w:pPr>
            <w:r w:rsidRPr="006C4C09">
              <w:rPr>
                <w:rFonts w:ascii="Arial" w:hAnsi="Arial" w:cs="Arial"/>
                <w:sz w:val="16"/>
                <w:szCs w:val="16"/>
                <w:lang w:val="hr-BA"/>
              </w:rPr>
              <w:t>EURIBOR (skraćeno od Euro Interbank Offered Rate) predstavlja referentnu kamatnu stopu na međubankarskom tržištu u EUR zoni, po kojoj su prvoklasne banke spremne plasirati EUR novčana sredstva drugim prvoklasnim bankama na istom tržištu.</w:t>
            </w:r>
          </w:p>
          <w:p w14:paraId="7D40AEAC" w14:textId="77777777" w:rsidR="001F4F37" w:rsidRPr="006C4C09" w:rsidRDefault="001F4F37" w:rsidP="001F4F37">
            <w:pPr>
              <w:jc w:val="both"/>
              <w:rPr>
                <w:rFonts w:ascii="Arial" w:hAnsi="Arial" w:cs="Arial"/>
                <w:sz w:val="16"/>
                <w:szCs w:val="16"/>
                <w:lang w:val="sl-SI"/>
              </w:rPr>
            </w:pPr>
            <w:r w:rsidRPr="006C4C09">
              <w:rPr>
                <w:rFonts w:ascii="Arial" w:hAnsi="Arial" w:cs="Arial"/>
                <w:sz w:val="16"/>
                <w:szCs w:val="16"/>
                <w:lang w:val="sl-SI"/>
              </w:rPr>
              <w:t xml:space="preserve">Informacija o visini EURIBOR-a je javno dostupna u poslovnicama Banke, na web stranici Banke, te na informacijskim sustavima Thomson Reuters i Bloomberg, te na internetskim stranicama kao što su: www.global-rates.com i www.euribor-rates.eu. </w:t>
            </w:r>
          </w:p>
          <w:p w14:paraId="259966B4" w14:textId="3579FABD" w:rsidR="001F4F37" w:rsidRPr="0039736C" w:rsidRDefault="001F4F37" w:rsidP="001F4F37">
            <w:pPr>
              <w:autoSpaceDE w:val="0"/>
              <w:autoSpaceDN w:val="0"/>
              <w:adjustRightInd w:val="0"/>
              <w:jc w:val="both"/>
              <w:rPr>
                <w:rFonts w:ascii="Arial" w:hAnsi="Arial" w:cs="Arial"/>
                <w:b/>
                <w:bCs/>
                <w:sz w:val="16"/>
                <w:szCs w:val="16"/>
                <w:u w:val="single"/>
                <w:lang w:val="hr-BA"/>
              </w:rPr>
            </w:pPr>
            <w:r w:rsidRPr="006C4C09">
              <w:rPr>
                <w:rFonts w:ascii="Arial" w:hAnsi="Arial" w:cs="Arial"/>
                <w:sz w:val="16"/>
                <w:szCs w:val="16"/>
                <w:lang w:val="sl-SI"/>
              </w:rPr>
              <w:t>Važeći EURIBOR na određeni dan je EURIBOR koji je utvrđen i objavljen dva  dana ranije. Za dane vikenda i  praznika, u slučaju da nije objavljen EURIBOR, uzima se zadnji važeći  EURIBOR</w:t>
            </w:r>
            <w:r>
              <w:rPr>
                <w:rFonts w:ascii="Arial" w:hAnsi="Arial" w:cs="Arial"/>
                <w:sz w:val="16"/>
                <w:szCs w:val="16"/>
                <w:lang w:val="sl-SI"/>
              </w:rPr>
              <w:t>.</w:t>
            </w:r>
          </w:p>
        </w:tc>
      </w:tr>
      <w:tr w:rsidR="0039736C" w:rsidRPr="003432CC" w14:paraId="0FE22910" w14:textId="77777777" w:rsidTr="0039736C">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765BA684" w14:textId="77777777" w:rsidR="0039736C" w:rsidRPr="0039736C" w:rsidRDefault="0039736C" w:rsidP="0039736C">
            <w:pPr>
              <w:autoSpaceDE w:val="0"/>
              <w:autoSpaceDN w:val="0"/>
              <w:adjustRightInd w:val="0"/>
              <w:jc w:val="both"/>
              <w:rPr>
                <w:rFonts w:ascii="Arial" w:eastAsia="Times New Roman" w:hAnsi="Arial" w:cs="Arial"/>
                <w:b/>
                <w:bCs/>
                <w:sz w:val="16"/>
                <w:szCs w:val="16"/>
                <w:u w:val="single"/>
              </w:rPr>
            </w:pPr>
            <w:r w:rsidRPr="0039736C">
              <w:rPr>
                <w:rFonts w:ascii="Arial" w:hAnsi="Arial" w:cs="Arial"/>
                <w:b/>
                <w:bCs/>
                <w:sz w:val="16"/>
                <w:szCs w:val="16"/>
                <w:u w:val="single"/>
                <w:lang w:val="hr-BA"/>
              </w:rPr>
              <w:lastRenderedPageBreak/>
              <w:t>Povećanje kamatne stope u slučaju primjene kaznene klauzule po osnovu primanja na</w:t>
            </w:r>
            <w:r w:rsidRPr="0039736C">
              <w:rPr>
                <w:rFonts w:ascii="Arial" w:hAnsi="Arial" w:cs="Arial"/>
                <w:b/>
                <w:bCs/>
                <w:sz w:val="16"/>
                <w:szCs w:val="16"/>
                <w:u w:val="single"/>
              </w:rPr>
              <w:t xml:space="preserve"> NLB Banka d.d., Sarajevo</w:t>
            </w:r>
            <w:r w:rsidRPr="0039736C">
              <w:rPr>
                <w:rFonts w:ascii="Arial" w:hAnsi="Arial" w:cs="Arial"/>
                <w:b/>
                <w:bCs/>
                <w:sz w:val="16"/>
                <w:szCs w:val="16"/>
                <w:u w:val="single"/>
                <w:lang w:val="hr-BA"/>
              </w:rPr>
              <w:t xml:space="preserve">  (u daljem tekstu Banka):</w:t>
            </w:r>
          </w:p>
          <w:p w14:paraId="26E08F32" w14:textId="067FEFF5" w:rsidR="0039736C" w:rsidRPr="0039736C" w:rsidRDefault="0039736C" w:rsidP="0039736C">
            <w:pPr>
              <w:rPr>
                <w:rFonts w:ascii="Arial" w:eastAsia="Times New Roman" w:hAnsi="Arial" w:cs="Arial"/>
                <w:sz w:val="16"/>
                <w:szCs w:val="16"/>
              </w:rPr>
            </w:pPr>
            <w:r w:rsidRPr="0039736C">
              <w:rPr>
                <w:rFonts w:ascii="Arial" w:hAnsi="Arial" w:cs="Arial"/>
                <w:sz w:val="16"/>
                <w:szCs w:val="16"/>
                <w:lang w:val="hr-BA"/>
              </w:rPr>
              <w:t>Ukoliko se Korisniku kredita odobri kredit po povoljnijoj kamatnoj stopi, na osnovu redovnih primanja na Banku, odnosno uz uslov prenosa redovnih primanja na Banku,a isti nakon odobravanja kreditnih sredstava ne ispuni uslov (prenos primanja na Banku) ili prenese svoja primanja na drugu Banku,Banka može povećati kamatnu stopu za 2 indeksna poena u odnosu na ugovorenu kamatnu stopu, obzirom da je kamatna stopa odobrena pod povoljnijim uslovima.</w:t>
            </w:r>
            <w:r w:rsidRPr="0039736C">
              <w:rPr>
                <w:rFonts w:ascii="Arial" w:hAnsi="Arial" w:cs="Arial"/>
                <w:sz w:val="16"/>
                <w:szCs w:val="16"/>
              </w:rPr>
              <w:t xml:space="preserve"> U slučaju da dođe do izmjene ugovorene kamatne stope, nova kamatna stopa će se početi primjenjivati od dana dospijeća anuiteta u prvom narednom mjesecu. O promjeni kamatne stope Banka će, najmanje 15 dana prije početka primjene nove kamatne stope, u pisanom ili elektronskom obliku  obavijestiti sve ugovorne strane, te istim dostaviti i novi anuitetni plan.</w:t>
            </w:r>
          </w:p>
        </w:tc>
      </w:tr>
      <w:tr w:rsidR="0039736C" w:rsidRPr="003432CC" w14:paraId="7733C60A" w14:textId="77777777" w:rsidTr="0039736C">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202630C5" w14:textId="77777777" w:rsidR="0039736C" w:rsidRPr="000C4D24" w:rsidRDefault="0039736C" w:rsidP="0039736C">
            <w:pPr>
              <w:autoSpaceDE w:val="0"/>
              <w:autoSpaceDN w:val="0"/>
              <w:adjustRightInd w:val="0"/>
              <w:rPr>
                <w:rFonts w:ascii="Arial" w:hAnsi="Arial" w:cs="Arial"/>
                <w:b/>
                <w:bCs/>
                <w:sz w:val="16"/>
                <w:szCs w:val="16"/>
                <w:u w:val="single"/>
                <w:lang w:val="hr-BA"/>
              </w:rPr>
            </w:pPr>
            <w:r w:rsidRPr="000C4D24">
              <w:rPr>
                <w:rFonts w:ascii="Arial" w:hAnsi="Arial" w:cs="Arial"/>
                <w:b/>
                <w:bCs/>
                <w:sz w:val="16"/>
                <w:szCs w:val="16"/>
                <w:u w:val="single"/>
                <w:lang w:val="hr-BA"/>
              </w:rPr>
              <w:t>Scenario povećanja kamatne stope:</w:t>
            </w:r>
          </w:p>
          <w:p w14:paraId="7429CA3C" w14:textId="77777777" w:rsidR="0039736C" w:rsidRPr="000C4D24" w:rsidRDefault="0039736C" w:rsidP="0039736C">
            <w:pPr>
              <w:autoSpaceDE w:val="0"/>
              <w:autoSpaceDN w:val="0"/>
              <w:adjustRightInd w:val="0"/>
              <w:rPr>
                <w:rFonts w:ascii="Arial" w:hAnsi="Arial" w:cs="Arial"/>
                <w:sz w:val="16"/>
                <w:szCs w:val="16"/>
                <w:lang w:val="hr-BA"/>
              </w:rPr>
            </w:pPr>
            <w:r w:rsidRPr="000C4D24">
              <w:rPr>
                <w:rFonts w:ascii="Arial" w:hAnsi="Arial" w:cs="Arial"/>
                <w:sz w:val="16"/>
                <w:szCs w:val="16"/>
                <w:lang w:val="hr-BA"/>
              </w:rPr>
              <w:t xml:space="preserve">U slučaju da dođe do povećanja kamatne stope, u nastavku je prikazana procjena iznosa mjesečne rate izračunate na ugovoreni iznos kredita, u različitim scenarijima promjene kamatnih stopa,na primjeru kredita </w:t>
            </w:r>
            <w:r w:rsidRPr="000C4D24">
              <w:rPr>
                <w:rFonts w:ascii="Arial" w:eastAsia="Times New Roman" w:hAnsi="Arial" w:cs="Arial"/>
                <w:sz w:val="16"/>
                <w:szCs w:val="16"/>
              </w:rPr>
              <w:t>za klijenta statusa 1 u iznosu 100.000KM i rok 10 godina, po fiksnoj kamatnoj stopi:</w:t>
            </w:r>
          </w:p>
          <w:tbl>
            <w:tblPr>
              <w:tblStyle w:val="TableGrid"/>
              <w:tblW w:w="0" w:type="auto"/>
              <w:tblLayout w:type="fixed"/>
              <w:tblLook w:val="04A0" w:firstRow="1" w:lastRow="0" w:firstColumn="1" w:lastColumn="0" w:noHBand="0" w:noVBand="1"/>
            </w:tblPr>
            <w:tblGrid>
              <w:gridCol w:w="1188"/>
              <w:gridCol w:w="1323"/>
              <w:gridCol w:w="1053"/>
              <w:gridCol w:w="1188"/>
              <w:gridCol w:w="1188"/>
            </w:tblGrid>
            <w:tr w:rsidR="0039736C" w:rsidRPr="000C4D24" w14:paraId="295C6E9B" w14:textId="77777777" w:rsidTr="00233971">
              <w:trPr>
                <w:trHeight w:val="310"/>
              </w:trPr>
              <w:tc>
                <w:tcPr>
                  <w:tcW w:w="1188" w:type="dxa"/>
                  <w:tcBorders>
                    <w:top w:val="single" w:sz="4" w:space="0" w:color="auto"/>
                    <w:left w:val="single" w:sz="4" w:space="0" w:color="auto"/>
                    <w:bottom w:val="single" w:sz="4" w:space="0" w:color="auto"/>
                    <w:right w:val="single" w:sz="4" w:space="0" w:color="auto"/>
                  </w:tcBorders>
                </w:tcPr>
                <w:p w14:paraId="02404361" w14:textId="77777777" w:rsidR="0039736C" w:rsidRPr="000C4D24" w:rsidRDefault="0039736C" w:rsidP="00BE0052">
                  <w:pPr>
                    <w:framePr w:hSpace="180" w:wrap="around" w:vAnchor="page" w:hAnchor="margin" w:y="1104"/>
                    <w:autoSpaceDE w:val="0"/>
                    <w:autoSpaceDN w:val="0"/>
                    <w:adjustRightInd w:val="0"/>
                    <w:rPr>
                      <w:rFonts w:ascii="Arial" w:hAnsi="Arial" w:cs="Arial"/>
                      <w:sz w:val="16"/>
                      <w:szCs w:val="16"/>
                      <w:lang w:val="hr-BA"/>
                    </w:rPr>
                  </w:pPr>
                </w:p>
              </w:tc>
              <w:tc>
                <w:tcPr>
                  <w:tcW w:w="1323" w:type="dxa"/>
                  <w:tcBorders>
                    <w:top w:val="single" w:sz="4" w:space="0" w:color="auto"/>
                    <w:left w:val="single" w:sz="4" w:space="0" w:color="auto"/>
                    <w:bottom w:val="single" w:sz="4" w:space="0" w:color="auto"/>
                    <w:right w:val="single" w:sz="4" w:space="0" w:color="auto"/>
                  </w:tcBorders>
                  <w:hideMark/>
                </w:tcPr>
                <w:p w14:paraId="7665A325" w14:textId="77777777" w:rsidR="0039736C" w:rsidRPr="000C4D24" w:rsidRDefault="0039736C" w:rsidP="00BE0052">
                  <w:pPr>
                    <w:framePr w:hSpace="180" w:wrap="around" w:vAnchor="page" w:hAnchor="margin" w:y="1104"/>
                    <w:autoSpaceDE w:val="0"/>
                    <w:autoSpaceDN w:val="0"/>
                    <w:adjustRightInd w:val="0"/>
                    <w:rPr>
                      <w:rFonts w:ascii="Arial" w:hAnsi="Arial" w:cs="Arial"/>
                      <w:sz w:val="16"/>
                      <w:szCs w:val="16"/>
                      <w:lang w:val="hr-BA"/>
                    </w:rPr>
                  </w:pPr>
                  <w:r w:rsidRPr="000C4D24">
                    <w:rPr>
                      <w:rFonts w:ascii="Arial" w:hAnsi="Arial" w:cs="Arial"/>
                      <w:sz w:val="16"/>
                      <w:szCs w:val="16"/>
                      <w:lang w:val="hr-BA"/>
                    </w:rPr>
                    <w:t>Ugovoreni</w:t>
                  </w:r>
                </w:p>
                <w:p w14:paraId="3430CA84" w14:textId="77777777" w:rsidR="0039736C" w:rsidRPr="000C4D24" w:rsidRDefault="0039736C" w:rsidP="00BE0052">
                  <w:pPr>
                    <w:framePr w:hSpace="180" w:wrap="around" w:vAnchor="page" w:hAnchor="margin" w:y="1104"/>
                    <w:autoSpaceDE w:val="0"/>
                    <w:autoSpaceDN w:val="0"/>
                    <w:adjustRightInd w:val="0"/>
                    <w:rPr>
                      <w:rFonts w:ascii="Arial" w:hAnsi="Arial" w:cs="Arial"/>
                      <w:sz w:val="16"/>
                      <w:szCs w:val="16"/>
                      <w:lang w:val="hr-BA"/>
                    </w:rPr>
                  </w:pPr>
                  <w:r w:rsidRPr="000C4D24">
                    <w:rPr>
                      <w:rFonts w:ascii="Arial" w:hAnsi="Arial" w:cs="Arial"/>
                      <w:sz w:val="16"/>
                      <w:szCs w:val="16"/>
                      <w:lang w:val="hr-BA"/>
                    </w:rPr>
                    <w:t>uslovi</w:t>
                  </w:r>
                </w:p>
              </w:tc>
              <w:tc>
                <w:tcPr>
                  <w:tcW w:w="1053" w:type="dxa"/>
                  <w:tcBorders>
                    <w:top w:val="single" w:sz="4" w:space="0" w:color="auto"/>
                    <w:left w:val="single" w:sz="4" w:space="0" w:color="auto"/>
                    <w:bottom w:val="single" w:sz="4" w:space="0" w:color="auto"/>
                    <w:right w:val="single" w:sz="4" w:space="0" w:color="auto"/>
                  </w:tcBorders>
                  <w:hideMark/>
                </w:tcPr>
                <w:p w14:paraId="4ED5EF1D" w14:textId="77777777" w:rsidR="0039736C" w:rsidRPr="000C4D24" w:rsidRDefault="0039736C" w:rsidP="00BE0052">
                  <w:pPr>
                    <w:framePr w:hSpace="180" w:wrap="around" w:vAnchor="page" w:hAnchor="margin" w:y="1104"/>
                    <w:autoSpaceDE w:val="0"/>
                    <w:autoSpaceDN w:val="0"/>
                    <w:adjustRightInd w:val="0"/>
                    <w:rPr>
                      <w:rFonts w:ascii="Arial" w:hAnsi="Arial" w:cs="Arial"/>
                      <w:sz w:val="16"/>
                      <w:szCs w:val="16"/>
                      <w:lang w:val="hr-BA"/>
                    </w:rPr>
                  </w:pPr>
                  <w:r w:rsidRPr="000C4D24">
                    <w:rPr>
                      <w:rFonts w:ascii="Arial" w:hAnsi="Arial" w:cs="Arial"/>
                      <w:sz w:val="16"/>
                      <w:szCs w:val="16"/>
                      <w:lang w:val="hr-BA"/>
                    </w:rPr>
                    <w:t>Povećanje +1 indeksni poen</w:t>
                  </w:r>
                </w:p>
              </w:tc>
              <w:tc>
                <w:tcPr>
                  <w:tcW w:w="1188" w:type="dxa"/>
                  <w:tcBorders>
                    <w:top w:val="single" w:sz="4" w:space="0" w:color="auto"/>
                    <w:left w:val="single" w:sz="4" w:space="0" w:color="auto"/>
                    <w:bottom w:val="single" w:sz="4" w:space="0" w:color="auto"/>
                    <w:right w:val="single" w:sz="4" w:space="0" w:color="auto"/>
                  </w:tcBorders>
                  <w:hideMark/>
                </w:tcPr>
                <w:p w14:paraId="0042F81E" w14:textId="77777777" w:rsidR="0039736C" w:rsidRPr="000C4D24" w:rsidRDefault="0039736C" w:rsidP="00BE0052">
                  <w:pPr>
                    <w:framePr w:hSpace="180" w:wrap="around" w:vAnchor="page" w:hAnchor="margin" w:y="1104"/>
                    <w:autoSpaceDE w:val="0"/>
                    <w:autoSpaceDN w:val="0"/>
                    <w:adjustRightInd w:val="0"/>
                    <w:rPr>
                      <w:rFonts w:ascii="Arial" w:hAnsi="Arial" w:cs="Arial"/>
                      <w:sz w:val="16"/>
                      <w:szCs w:val="16"/>
                      <w:lang w:val="hr-BA"/>
                    </w:rPr>
                  </w:pPr>
                  <w:r w:rsidRPr="000C4D24">
                    <w:rPr>
                      <w:rFonts w:ascii="Arial" w:hAnsi="Arial" w:cs="Arial"/>
                      <w:sz w:val="16"/>
                      <w:szCs w:val="16"/>
                      <w:lang w:val="hr-BA"/>
                    </w:rPr>
                    <w:t>Povećanje +2 indeksna poena</w:t>
                  </w:r>
                </w:p>
              </w:tc>
              <w:tc>
                <w:tcPr>
                  <w:tcW w:w="1188" w:type="dxa"/>
                  <w:tcBorders>
                    <w:top w:val="single" w:sz="4" w:space="0" w:color="auto"/>
                    <w:left w:val="single" w:sz="4" w:space="0" w:color="auto"/>
                    <w:bottom w:val="single" w:sz="4" w:space="0" w:color="auto"/>
                    <w:right w:val="single" w:sz="4" w:space="0" w:color="auto"/>
                  </w:tcBorders>
                  <w:hideMark/>
                </w:tcPr>
                <w:p w14:paraId="24353C71" w14:textId="77777777" w:rsidR="0039736C" w:rsidRPr="000C4D24" w:rsidRDefault="0039736C" w:rsidP="00BE0052">
                  <w:pPr>
                    <w:framePr w:hSpace="180" w:wrap="around" w:vAnchor="page" w:hAnchor="margin" w:y="1104"/>
                    <w:autoSpaceDE w:val="0"/>
                    <w:autoSpaceDN w:val="0"/>
                    <w:adjustRightInd w:val="0"/>
                    <w:rPr>
                      <w:rFonts w:ascii="Arial" w:hAnsi="Arial" w:cs="Arial"/>
                      <w:sz w:val="16"/>
                      <w:szCs w:val="16"/>
                      <w:lang w:val="hr-BA"/>
                    </w:rPr>
                  </w:pPr>
                  <w:r w:rsidRPr="000C4D24">
                    <w:rPr>
                      <w:rFonts w:ascii="Arial" w:hAnsi="Arial" w:cs="Arial"/>
                      <w:sz w:val="16"/>
                      <w:szCs w:val="16"/>
                      <w:lang w:val="hr-BA"/>
                    </w:rPr>
                    <w:t>Povećanje +3 indeksna poena</w:t>
                  </w:r>
                </w:p>
              </w:tc>
            </w:tr>
            <w:tr w:rsidR="0039736C" w:rsidRPr="000C4D24" w14:paraId="17917D16" w14:textId="77777777" w:rsidTr="00233971">
              <w:trPr>
                <w:trHeight w:val="539"/>
              </w:trPr>
              <w:tc>
                <w:tcPr>
                  <w:tcW w:w="1188" w:type="dxa"/>
                  <w:tcBorders>
                    <w:top w:val="single" w:sz="4" w:space="0" w:color="auto"/>
                    <w:left w:val="single" w:sz="4" w:space="0" w:color="auto"/>
                    <w:bottom w:val="single" w:sz="4" w:space="0" w:color="auto"/>
                    <w:right w:val="single" w:sz="4" w:space="0" w:color="auto"/>
                  </w:tcBorders>
                  <w:hideMark/>
                </w:tcPr>
                <w:p w14:paraId="5A0BF0F8" w14:textId="77777777" w:rsidR="0039736C" w:rsidRPr="000C4D24" w:rsidRDefault="0039736C" w:rsidP="00BE0052">
                  <w:pPr>
                    <w:framePr w:hSpace="180" w:wrap="around" w:vAnchor="page" w:hAnchor="margin" w:y="1104"/>
                    <w:autoSpaceDE w:val="0"/>
                    <w:autoSpaceDN w:val="0"/>
                    <w:adjustRightInd w:val="0"/>
                    <w:rPr>
                      <w:rFonts w:ascii="Arial" w:hAnsi="Arial" w:cs="Arial"/>
                      <w:sz w:val="16"/>
                      <w:szCs w:val="16"/>
                      <w:lang w:val="hr-BA"/>
                    </w:rPr>
                  </w:pPr>
                  <w:r w:rsidRPr="000C4D24">
                    <w:rPr>
                      <w:rFonts w:ascii="Arial" w:hAnsi="Arial" w:cs="Arial"/>
                      <w:sz w:val="16"/>
                      <w:szCs w:val="16"/>
                      <w:lang w:val="hr-BA"/>
                    </w:rPr>
                    <w:t>Ukupna kamatna stopa (%)</w:t>
                  </w:r>
                </w:p>
              </w:tc>
              <w:tc>
                <w:tcPr>
                  <w:tcW w:w="1323" w:type="dxa"/>
                  <w:tcBorders>
                    <w:top w:val="single" w:sz="4" w:space="0" w:color="auto"/>
                    <w:left w:val="single" w:sz="4" w:space="0" w:color="auto"/>
                    <w:bottom w:val="single" w:sz="4" w:space="0" w:color="auto"/>
                    <w:right w:val="single" w:sz="4" w:space="0" w:color="auto"/>
                  </w:tcBorders>
                  <w:hideMark/>
                </w:tcPr>
                <w:p w14:paraId="172850EF" w14:textId="77777777" w:rsidR="0039736C" w:rsidRPr="000C4D24" w:rsidRDefault="0039736C" w:rsidP="00BE0052">
                  <w:pPr>
                    <w:framePr w:hSpace="180" w:wrap="around" w:vAnchor="page" w:hAnchor="margin" w:y="1104"/>
                    <w:autoSpaceDE w:val="0"/>
                    <w:autoSpaceDN w:val="0"/>
                    <w:adjustRightInd w:val="0"/>
                    <w:jc w:val="right"/>
                    <w:rPr>
                      <w:rFonts w:ascii="Arial" w:hAnsi="Arial" w:cs="Arial"/>
                      <w:sz w:val="16"/>
                      <w:szCs w:val="16"/>
                      <w:lang w:val="hr-BA"/>
                    </w:rPr>
                  </w:pPr>
                  <w:r w:rsidRPr="000C4D24">
                    <w:rPr>
                      <w:rFonts w:ascii="Arial" w:hAnsi="Arial" w:cs="Arial"/>
                      <w:sz w:val="16"/>
                      <w:szCs w:val="16"/>
                      <w:lang w:val="hr-BA"/>
                    </w:rPr>
                    <w:t>3,99</w:t>
                  </w:r>
                </w:p>
              </w:tc>
              <w:tc>
                <w:tcPr>
                  <w:tcW w:w="1053" w:type="dxa"/>
                  <w:tcBorders>
                    <w:top w:val="single" w:sz="4" w:space="0" w:color="auto"/>
                    <w:left w:val="single" w:sz="4" w:space="0" w:color="auto"/>
                    <w:bottom w:val="single" w:sz="4" w:space="0" w:color="auto"/>
                    <w:right w:val="single" w:sz="4" w:space="0" w:color="auto"/>
                  </w:tcBorders>
                  <w:hideMark/>
                </w:tcPr>
                <w:p w14:paraId="00B59773" w14:textId="77777777" w:rsidR="0039736C" w:rsidRPr="000C4D24" w:rsidRDefault="0039736C" w:rsidP="00BE0052">
                  <w:pPr>
                    <w:framePr w:hSpace="180" w:wrap="around" w:vAnchor="page" w:hAnchor="margin" w:y="1104"/>
                    <w:autoSpaceDE w:val="0"/>
                    <w:autoSpaceDN w:val="0"/>
                    <w:adjustRightInd w:val="0"/>
                    <w:jc w:val="right"/>
                    <w:rPr>
                      <w:rFonts w:ascii="Arial" w:hAnsi="Arial" w:cs="Arial"/>
                      <w:sz w:val="16"/>
                      <w:szCs w:val="16"/>
                      <w:lang w:val="hr-BA"/>
                    </w:rPr>
                  </w:pPr>
                  <w:r w:rsidRPr="000C4D24">
                    <w:rPr>
                      <w:rFonts w:ascii="Arial" w:hAnsi="Arial" w:cs="Arial"/>
                      <w:sz w:val="16"/>
                      <w:szCs w:val="16"/>
                      <w:lang w:val="hr-BA"/>
                    </w:rPr>
                    <w:t>4,99</w:t>
                  </w:r>
                </w:p>
              </w:tc>
              <w:tc>
                <w:tcPr>
                  <w:tcW w:w="1188" w:type="dxa"/>
                  <w:tcBorders>
                    <w:top w:val="single" w:sz="4" w:space="0" w:color="auto"/>
                    <w:left w:val="single" w:sz="4" w:space="0" w:color="auto"/>
                    <w:bottom w:val="single" w:sz="4" w:space="0" w:color="auto"/>
                    <w:right w:val="single" w:sz="4" w:space="0" w:color="auto"/>
                  </w:tcBorders>
                  <w:hideMark/>
                </w:tcPr>
                <w:p w14:paraId="517FDA36" w14:textId="77777777" w:rsidR="0039736C" w:rsidRPr="000C4D24" w:rsidRDefault="0039736C" w:rsidP="00BE0052">
                  <w:pPr>
                    <w:framePr w:hSpace="180" w:wrap="around" w:vAnchor="page" w:hAnchor="margin" w:y="1104"/>
                    <w:autoSpaceDE w:val="0"/>
                    <w:autoSpaceDN w:val="0"/>
                    <w:adjustRightInd w:val="0"/>
                    <w:jc w:val="right"/>
                    <w:rPr>
                      <w:rFonts w:ascii="Arial" w:hAnsi="Arial" w:cs="Arial"/>
                      <w:sz w:val="16"/>
                      <w:szCs w:val="16"/>
                      <w:lang w:val="hr-BA"/>
                    </w:rPr>
                  </w:pPr>
                  <w:r w:rsidRPr="000C4D24">
                    <w:rPr>
                      <w:rFonts w:ascii="Arial" w:hAnsi="Arial" w:cs="Arial"/>
                      <w:sz w:val="16"/>
                      <w:szCs w:val="16"/>
                      <w:lang w:val="hr-BA"/>
                    </w:rPr>
                    <w:t>5,99</w:t>
                  </w:r>
                </w:p>
              </w:tc>
              <w:tc>
                <w:tcPr>
                  <w:tcW w:w="1188" w:type="dxa"/>
                  <w:tcBorders>
                    <w:top w:val="single" w:sz="4" w:space="0" w:color="auto"/>
                    <w:left w:val="single" w:sz="4" w:space="0" w:color="auto"/>
                    <w:bottom w:val="single" w:sz="4" w:space="0" w:color="auto"/>
                    <w:right w:val="single" w:sz="4" w:space="0" w:color="auto"/>
                  </w:tcBorders>
                  <w:hideMark/>
                </w:tcPr>
                <w:p w14:paraId="30E335BE" w14:textId="77777777" w:rsidR="0039736C" w:rsidRPr="000C4D24" w:rsidRDefault="0039736C" w:rsidP="00BE0052">
                  <w:pPr>
                    <w:framePr w:hSpace="180" w:wrap="around" w:vAnchor="page" w:hAnchor="margin" w:y="1104"/>
                    <w:autoSpaceDE w:val="0"/>
                    <w:autoSpaceDN w:val="0"/>
                    <w:adjustRightInd w:val="0"/>
                    <w:jc w:val="right"/>
                    <w:rPr>
                      <w:rFonts w:ascii="Arial" w:hAnsi="Arial" w:cs="Arial"/>
                      <w:sz w:val="16"/>
                      <w:szCs w:val="16"/>
                      <w:lang w:val="hr-BA"/>
                    </w:rPr>
                  </w:pPr>
                  <w:r w:rsidRPr="000C4D24">
                    <w:rPr>
                      <w:rFonts w:ascii="Arial" w:hAnsi="Arial" w:cs="Arial"/>
                      <w:sz w:val="16"/>
                      <w:szCs w:val="16"/>
                      <w:lang w:val="hr-BA"/>
                    </w:rPr>
                    <w:t>6,99</w:t>
                  </w:r>
                </w:p>
              </w:tc>
            </w:tr>
            <w:tr w:rsidR="0039736C" w:rsidRPr="000C4D24" w14:paraId="0812A617" w14:textId="77777777" w:rsidTr="00233971">
              <w:trPr>
                <w:trHeight w:val="362"/>
              </w:trPr>
              <w:tc>
                <w:tcPr>
                  <w:tcW w:w="1188" w:type="dxa"/>
                  <w:tcBorders>
                    <w:top w:val="single" w:sz="4" w:space="0" w:color="auto"/>
                    <w:left w:val="single" w:sz="4" w:space="0" w:color="auto"/>
                    <w:bottom w:val="single" w:sz="4" w:space="0" w:color="auto"/>
                    <w:right w:val="single" w:sz="4" w:space="0" w:color="auto"/>
                  </w:tcBorders>
                  <w:hideMark/>
                </w:tcPr>
                <w:p w14:paraId="43787E46" w14:textId="77777777" w:rsidR="0039736C" w:rsidRPr="000C4D24" w:rsidRDefault="0039736C" w:rsidP="00BE0052">
                  <w:pPr>
                    <w:framePr w:hSpace="180" w:wrap="around" w:vAnchor="page" w:hAnchor="margin" w:y="1104"/>
                    <w:autoSpaceDE w:val="0"/>
                    <w:autoSpaceDN w:val="0"/>
                    <w:adjustRightInd w:val="0"/>
                    <w:rPr>
                      <w:rFonts w:ascii="Arial" w:hAnsi="Arial" w:cs="Arial"/>
                      <w:sz w:val="16"/>
                      <w:szCs w:val="16"/>
                      <w:lang w:val="hr-BA"/>
                    </w:rPr>
                  </w:pPr>
                  <w:r w:rsidRPr="000C4D24">
                    <w:rPr>
                      <w:rFonts w:ascii="Arial" w:hAnsi="Arial" w:cs="Arial"/>
                      <w:sz w:val="16"/>
                      <w:szCs w:val="16"/>
                      <w:lang w:val="hr-BA"/>
                    </w:rPr>
                    <w:t>Iznos anuiteta -KM</w:t>
                  </w:r>
                </w:p>
              </w:tc>
              <w:tc>
                <w:tcPr>
                  <w:tcW w:w="1323" w:type="dxa"/>
                  <w:tcBorders>
                    <w:top w:val="single" w:sz="4" w:space="0" w:color="auto"/>
                    <w:left w:val="single" w:sz="4" w:space="0" w:color="auto"/>
                    <w:bottom w:val="single" w:sz="4" w:space="0" w:color="auto"/>
                    <w:right w:val="single" w:sz="4" w:space="0" w:color="auto"/>
                  </w:tcBorders>
                  <w:hideMark/>
                </w:tcPr>
                <w:p w14:paraId="00910FA3" w14:textId="77777777" w:rsidR="0039736C" w:rsidRPr="000C4D24" w:rsidRDefault="0039736C" w:rsidP="00BE0052">
                  <w:pPr>
                    <w:framePr w:hSpace="180" w:wrap="around" w:vAnchor="page" w:hAnchor="margin" w:y="1104"/>
                    <w:autoSpaceDE w:val="0"/>
                    <w:autoSpaceDN w:val="0"/>
                    <w:adjustRightInd w:val="0"/>
                    <w:jc w:val="right"/>
                    <w:rPr>
                      <w:rFonts w:ascii="Arial" w:hAnsi="Arial" w:cs="Arial"/>
                      <w:sz w:val="16"/>
                      <w:szCs w:val="16"/>
                      <w:lang w:val="hr-BA"/>
                    </w:rPr>
                  </w:pPr>
                  <w:r w:rsidRPr="000C4D24">
                    <w:rPr>
                      <w:rFonts w:ascii="Arial" w:eastAsia="Times New Roman" w:hAnsi="Arial" w:cs="Arial"/>
                      <w:sz w:val="16"/>
                      <w:szCs w:val="16"/>
                    </w:rPr>
                    <w:t>1.014,97</w:t>
                  </w:r>
                </w:p>
              </w:tc>
              <w:tc>
                <w:tcPr>
                  <w:tcW w:w="1053" w:type="dxa"/>
                  <w:tcBorders>
                    <w:top w:val="single" w:sz="4" w:space="0" w:color="auto"/>
                    <w:left w:val="single" w:sz="4" w:space="0" w:color="auto"/>
                    <w:bottom w:val="single" w:sz="4" w:space="0" w:color="auto"/>
                    <w:right w:val="single" w:sz="4" w:space="0" w:color="auto"/>
                  </w:tcBorders>
                </w:tcPr>
                <w:p w14:paraId="58118946" w14:textId="77777777" w:rsidR="0039736C" w:rsidRPr="000C4D24" w:rsidRDefault="0039736C" w:rsidP="00BE0052">
                  <w:pPr>
                    <w:framePr w:hSpace="180" w:wrap="around" w:vAnchor="page" w:hAnchor="margin" w:y="1104"/>
                    <w:autoSpaceDE w:val="0"/>
                    <w:autoSpaceDN w:val="0"/>
                    <w:adjustRightInd w:val="0"/>
                    <w:jc w:val="right"/>
                    <w:rPr>
                      <w:rFonts w:ascii="Arial" w:hAnsi="Arial" w:cs="Arial"/>
                      <w:sz w:val="16"/>
                      <w:szCs w:val="16"/>
                      <w:lang w:val="hr-BA"/>
                    </w:rPr>
                  </w:pPr>
                  <w:r w:rsidRPr="000C4D24">
                    <w:rPr>
                      <w:rFonts w:ascii="Arial" w:hAnsi="Arial" w:cs="Arial"/>
                      <w:sz w:val="16"/>
                      <w:szCs w:val="16"/>
                      <w:lang w:val="hr-BA"/>
                    </w:rPr>
                    <w:t>1.063,16</w:t>
                  </w:r>
                </w:p>
              </w:tc>
              <w:tc>
                <w:tcPr>
                  <w:tcW w:w="1188" w:type="dxa"/>
                  <w:tcBorders>
                    <w:top w:val="single" w:sz="4" w:space="0" w:color="auto"/>
                    <w:left w:val="single" w:sz="4" w:space="0" w:color="auto"/>
                    <w:bottom w:val="single" w:sz="4" w:space="0" w:color="auto"/>
                    <w:right w:val="single" w:sz="4" w:space="0" w:color="auto"/>
                  </w:tcBorders>
                </w:tcPr>
                <w:p w14:paraId="33CC30F3" w14:textId="77777777" w:rsidR="0039736C" w:rsidRPr="000C4D24" w:rsidRDefault="0039736C" w:rsidP="00BE0052">
                  <w:pPr>
                    <w:framePr w:hSpace="180" w:wrap="around" w:vAnchor="page" w:hAnchor="margin" w:y="1104"/>
                    <w:autoSpaceDE w:val="0"/>
                    <w:autoSpaceDN w:val="0"/>
                    <w:adjustRightInd w:val="0"/>
                    <w:jc w:val="right"/>
                    <w:rPr>
                      <w:rFonts w:ascii="Arial" w:hAnsi="Arial" w:cs="Arial"/>
                      <w:sz w:val="16"/>
                      <w:szCs w:val="16"/>
                      <w:lang w:val="hr-BA"/>
                    </w:rPr>
                  </w:pPr>
                  <w:r w:rsidRPr="000C4D24">
                    <w:rPr>
                      <w:rFonts w:ascii="Arial" w:hAnsi="Arial" w:cs="Arial"/>
                      <w:sz w:val="16"/>
                      <w:szCs w:val="16"/>
                      <w:lang w:val="hr-BA"/>
                    </w:rPr>
                    <w:t>1.112,69</w:t>
                  </w:r>
                </w:p>
              </w:tc>
              <w:tc>
                <w:tcPr>
                  <w:tcW w:w="1188" w:type="dxa"/>
                  <w:tcBorders>
                    <w:top w:val="single" w:sz="4" w:space="0" w:color="auto"/>
                    <w:left w:val="single" w:sz="4" w:space="0" w:color="auto"/>
                    <w:bottom w:val="single" w:sz="4" w:space="0" w:color="auto"/>
                    <w:right w:val="single" w:sz="4" w:space="0" w:color="auto"/>
                  </w:tcBorders>
                </w:tcPr>
                <w:p w14:paraId="3B7EBC82" w14:textId="77777777" w:rsidR="0039736C" w:rsidRPr="000C4D24" w:rsidRDefault="0039736C" w:rsidP="00BE0052">
                  <w:pPr>
                    <w:framePr w:hSpace="180" w:wrap="around" w:vAnchor="page" w:hAnchor="margin" w:y="1104"/>
                    <w:autoSpaceDE w:val="0"/>
                    <w:autoSpaceDN w:val="0"/>
                    <w:adjustRightInd w:val="0"/>
                    <w:jc w:val="right"/>
                    <w:rPr>
                      <w:rFonts w:ascii="Arial" w:hAnsi="Arial" w:cs="Arial"/>
                      <w:sz w:val="16"/>
                      <w:szCs w:val="16"/>
                      <w:lang w:val="hr-BA"/>
                    </w:rPr>
                  </w:pPr>
                  <w:r w:rsidRPr="000C4D24">
                    <w:rPr>
                      <w:rFonts w:ascii="Arial" w:hAnsi="Arial" w:cs="Arial"/>
                      <w:sz w:val="16"/>
                      <w:szCs w:val="16"/>
                      <w:lang w:val="hr-BA"/>
                    </w:rPr>
                    <w:t>1.163,56</w:t>
                  </w:r>
                </w:p>
              </w:tc>
            </w:tr>
          </w:tbl>
          <w:p w14:paraId="2FF5791B" w14:textId="77777777" w:rsidR="0039736C" w:rsidRPr="000C4D24" w:rsidRDefault="0039736C" w:rsidP="0078725A">
            <w:pPr>
              <w:rPr>
                <w:rFonts w:ascii="Arial" w:eastAsia="Times New Roman" w:hAnsi="Arial" w:cs="Arial"/>
                <w:sz w:val="16"/>
                <w:szCs w:val="16"/>
              </w:rPr>
            </w:pPr>
          </w:p>
        </w:tc>
      </w:tr>
      <w:tr w:rsidR="0039736C" w:rsidRPr="003432CC" w14:paraId="20DCE8F4" w14:textId="77777777" w:rsidTr="0039736C">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0008EAB0" w14:textId="77777777" w:rsidR="0039736C" w:rsidRPr="0039736C" w:rsidRDefault="0039736C" w:rsidP="0039736C">
            <w:pPr>
              <w:autoSpaceDE w:val="0"/>
              <w:autoSpaceDN w:val="0"/>
              <w:adjustRightInd w:val="0"/>
              <w:jc w:val="both"/>
              <w:rPr>
                <w:rFonts w:ascii="Arial" w:hAnsi="Arial" w:cs="Arial"/>
                <w:b/>
                <w:bCs/>
                <w:sz w:val="16"/>
                <w:szCs w:val="16"/>
                <w:u w:val="single"/>
                <w:lang w:val="hr-BA"/>
              </w:rPr>
            </w:pPr>
            <w:r w:rsidRPr="0039736C">
              <w:rPr>
                <w:rFonts w:ascii="Arial" w:hAnsi="Arial" w:cs="Arial"/>
                <w:b/>
                <w:bCs/>
                <w:sz w:val="16"/>
                <w:szCs w:val="16"/>
                <w:u w:val="single"/>
                <w:lang w:val="hr-BA"/>
              </w:rPr>
              <w:t>OPŠTA INFORMACIJA</w:t>
            </w:r>
            <w:r w:rsidRPr="0039736C">
              <w:rPr>
                <w:rFonts w:ascii="Arial" w:hAnsi="Arial" w:cs="Arial"/>
                <w:sz w:val="16"/>
                <w:szCs w:val="16"/>
                <w:u w:val="single"/>
                <w:lang w:val="hr-BA"/>
              </w:rPr>
              <w:t xml:space="preserve"> </w:t>
            </w:r>
            <w:r w:rsidRPr="0039736C">
              <w:rPr>
                <w:rFonts w:ascii="Arial" w:hAnsi="Arial" w:cs="Arial"/>
                <w:b/>
                <w:bCs/>
                <w:sz w:val="16"/>
                <w:szCs w:val="16"/>
                <w:u w:val="single"/>
                <w:lang w:val="hr-BA"/>
              </w:rPr>
              <w:t>U SLUČAJU PROMJENE VISINE ANUITETA:</w:t>
            </w:r>
          </w:p>
          <w:p w14:paraId="202E075B" w14:textId="71200C0B" w:rsidR="0039736C" w:rsidRPr="0039736C" w:rsidRDefault="0039736C" w:rsidP="0039736C">
            <w:pPr>
              <w:rPr>
                <w:rFonts w:ascii="Arial" w:eastAsia="Times New Roman" w:hAnsi="Arial" w:cs="Arial"/>
                <w:sz w:val="16"/>
                <w:szCs w:val="16"/>
              </w:rPr>
            </w:pPr>
            <w:r w:rsidRPr="0039736C">
              <w:rPr>
                <w:rFonts w:ascii="Arial" w:hAnsi="Arial" w:cs="Arial"/>
                <w:sz w:val="16"/>
                <w:szCs w:val="16"/>
                <w:lang w:val="hr-BA"/>
              </w:rPr>
              <w:t>Ugovorna strana koja vrši otplatu kredita je dužna o promjeni visine anuiteta obavijestiti svog poslodavca ako se otplata kredita vrši putem saglasnosti o zapljeni, odnosno javiti se u poslovnicu Banke u slučaju da se otplata kredita vrši putem trajnog naloga, osim ukoliko je uspostavljen trajni nalog koji se u cijelosti izvršava po osnovu otplatnog plana. Ukoliko ugovorna strana koja vrši otplatu kredita ne obavijesti svog poslodavca o promjeni visine anuiteta, ista ovlašćuje Banku da obavijesti njegovog poslodavca o promjeni visine anuiteta, a u svrhu uredne otplate kredita.</w:t>
            </w:r>
          </w:p>
        </w:tc>
      </w:tr>
      <w:tr w:rsidR="0039736C" w:rsidRPr="003432CC" w14:paraId="4D35B99E" w14:textId="77777777" w:rsidTr="0039736C">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55E1A9A3" w14:textId="757B0558" w:rsidR="0039736C" w:rsidRPr="0039736C" w:rsidRDefault="0039736C" w:rsidP="0039736C">
            <w:pPr>
              <w:rPr>
                <w:rFonts w:ascii="Arial" w:eastAsia="Times New Roman" w:hAnsi="Arial" w:cs="Arial"/>
                <w:sz w:val="16"/>
                <w:szCs w:val="16"/>
              </w:rPr>
            </w:pPr>
            <w:r w:rsidRPr="0039736C">
              <w:rPr>
                <w:rFonts w:ascii="Arial" w:hAnsi="Arial" w:cs="Arial"/>
                <w:b/>
                <w:bCs/>
                <w:sz w:val="16"/>
                <w:szCs w:val="16"/>
                <w:u w:val="single"/>
                <w:lang w:val="hr-BA"/>
              </w:rPr>
              <w:t>METOD</w:t>
            </w:r>
            <w:r w:rsidRPr="0039736C">
              <w:rPr>
                <w:rFonts w:ascii="Arial" w:hAnsi="Arial" w:cs="Arial"/>
                <w:b/>
                <w:bCs/>
                <w:iCs/>
                <w:sz w:val="16"/>
                <w:szCs w:val="16"/>
                <w:u w:val="single"/>
                <w:lang w:val="hr-BA"/>
              </w:rPr>
              <w:t xml:space="preserve"> OBRAČUNA KAMATE:</w:t>
            </w:r>
            <w:r w:rsidRPr="0039736C">
              <w:rPr>
                <w:rFonts w:ascii="Arial" w:hAnsi="Arial" w:cs="Arial"/>
                <w:sz w:val="16"/>
                <w:szCs w:val="16"/>
                <w:lang w:val="hr-BA"/>
              </w:rPr>
              <w:t xml:space="preserve"> linearni metod</w:t>
            </w:r>
            <w:r w:rsidRPr="0039736C">
              <w:rPr>
                <w:rFonts w:ascii="Arial" w:hAnsi="Arial" w:cs="Arial"/>
                <w:iCs/>
                <w:sz w:val="16"/>
                <w:szCs w:val="16"/>
                <w:lang w:val="hr-BA"/>
              </w:rPr>
              <w:t xml:space="preserve"> obračuna kamate, na bazi idealnog broja dana (godina 360 dana, a mjesec 30 dana)</w:t>
            </w:r>
            <w:r w:rsidRPr="0039736C">
              <w:rPr>
                <w:rFonts w:ascii="Arial" w:hAnsi="Arial" w:cs="Arial"/>
                <w:sz w:val="16"/>
                <w:szCs w:val="16"/>
                <w:lang w:val="hr-BA"/>
              </w:rPr>
              <w:t>.</w:t>
            </w:r>
          </w:p>
        </w:tc>
      </w:tr>
      <w:tr w:rsidR="003432CC" w:rsidRPr="003432CC" w14:paraId="365E6619" w14:textId="77777777" w:rsidTr="00BF637F">
        <w:trPr>
          <w:trHeight w:val="1090"/>
          <w:tblCellSpacing w:w="15" w:type="dxa"/>
        </w:trPr>
        <w:tc>
          <w:tcPr>
            <w:tcW w:w="424" w:type="dxa"/>
            <w:tcBorders>
              <w:top w:val="outset" w:sz="6" w:space="0" w:color="auto"/>
              <w:left w:val="outset" w:sz="6" w:space="0" w:color="auto"/>
              <w:bottom w:val="outset" w:sz="6" w:space="0" w:color="auto"/>
              <w:right w:val="outset" w:sz="6" w:space="0" w:color="auto"/>
            </w:tcBorders>
          </w:tcPr>
          <w:p w14:paraId="54516BA2" w14:textId="77777777" w:rsidR="0078725A" w:rsidRPr="003432CC" w:rsidRDefault="0078725A" w:rsidP="0078725A">
            <w:pPr>
              <w:jc w:val="right"/>
              <w:rPr>
                <w:rFonts w:ascii="Arial" w:eastAsia="Times New Roman" w:hAnsi="Arial" w:cs="Arial"/>
                <w:sz w:val="16"/>
                <w:szCs w:val="16"/>
              </w:rPr>
            </w:pPr>
          </w:p>
          <w:p w14:paraId="529B13FF" w14:textId="77777777" w:rsidR="0078725A" w:rsidRPr="003432CC" w:rsidRDefault="0078725A" w:rsidP="0078725A">
            <w:pPr>
              <w:jc w:val="right"/>
              <w:rPr>
                <w:rFonts w:ascii="Arial" w:eastAsia="Times New Roman" w:hAnsi="Arial" w:cs="Arial"/>
                <w:sz w:val="16"/>
                <w:szCs w:val="16"/>
              </w:rPr>
            </w:pPr>
          </w:p>
          <w:p w14:paraId="225AF7ED" w14:textId="77777777" w:rsidR="0078725A" w:rsidRPr="003432CC" w:rsidRDefault="0078725A" w:rsidP="0078725A">
            <w:pPr>
              <w:jc w:val="right"/>
              <w:rPr>
                <w:rFonts w:ascii="Arial" w:eastAsia="Times New Roman" w:hAnsi="Arial" w:cs="Arial"/>
                <w:sz w:val="16"/>
                <w:szCs w:val="16"/>
              </w:rPr>
            </w:pPr>
          </w:p>
          <w:p w14:paraId="16E61438" w14:textId="77777777" w:rsidR="0078725A" w:rsidRPr="003432CC" w:rsidRDefault="0078725A" w:rsidP="0078725A">
            <w:pPr>
              <w:jc w:val="right"/>
              <w:rPr>
                <w:rFonts w:ascii="Arial" w:eastAsia="Times New Roman" w:hAnsi="Arial" w:cs="Arial"/>
                <w:sz w:val="16"/>
                <w:szCs w:val="16"/>
              </w:rPr>
            </w:pPr>
          </w:p>
          <w:p w14:paraId="13A26903" w14:textId="77777777" w:rsidR="0078725A" w:rsidRPr="003432CC" w:rsidRDefault="0078725A" w:rsidP="0078725A">
            <w:pPr>
              <w:jc w:val="right"/>
              <w:rPr>
                <w:rFonts w:ascii="Arial" w:eastAsia="Times New Roman" w:hAnsi="Arial" w:cs="Arial"/>
                <w:sz w:val="16"/>
                <w:szCs w:val="16"/>
              </w:rPr>
            </w:pPr>
            <w:r w:rsidRPr="003432CC">
              <w:rPr>
                <w:rFonts w:ascii="Arial" w:eastAsia="Times New Roman" w:hAnsi="Arial" w:cs="Arial"/>
                <w:sz w:val="16"/>
                <w:szCs w:val="16"/>
              </w:rPr>
              <w:t>7</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A34233" w14:textId="77777777" w:rsidR="0078725A" w:rsidRPr="003432CC" w:rsidRDefault="0078725A" w:rsidP="0078725A">
            <w:pPr>
              <w:rPr>
                <w:rFonts w:ascii="Arial" w:eastAsia="Times New Roman" w:hAnsi="Arial" w:cs="Arial"/>
                <w:sz w:val="16"/>
                <w:szCs w:val="16"/>
              </w:rPr>
            </w:pPr>
            <w:r w:rsidRPr="003432CC">
              <w:rPr>
                <w:rFonts w:ascii="Arial" w:eastAsia="Times New Roman" w:hAnsi="Arial" w:cs="Arial"/>
                <w:b/>
                <w:bCs/>
                <w:sz w:val="16"/>
                <w:szCs w:val="16"/>
              </w:rPr>
              <w:t>Efektivna kamatna stopa</w:t>
            </w:r>
            <w:r w:rsidRPr="003432CC">
              <w:rPr>
                <w:rFonts w:ascii="Arial" w:eastAsia="Times New Roman" w:hAnsi="Arial" w:cs="Arial"/>
                <w:sz w:val="16"/>
                <w:szCs w:val="16"/>
              </w:rPr>
              <w:t xml:space="preserve"> i </w:t>
            </w:r>
          </w:p>
          <w:p w14:paraId="0A2F7B84" w14:textId="77777777" w:rsidR="0078725A" w:rsidRPr="003432CC" w:rsidRDefault="0078725A" w:rsidP="0078725A">
            <w:pPr>
              <w:rPr>
                <w:rFonts w:ascii="Arial" w:eastAsia="Times New Roman" w:hAnsi="Arial" w:cs="Arial"/>
                <w:sz w:val="16"/>
                <w:szCs w:val="16"/>
              </w:rPr>
            </w:pPr>
            <w:r w:rsidRPr="003432CC">
              <w:rPr>
                <w:rFonts w:ascii="Arial" w:eastAsia="Times New Roman" w:hAnsi="Arial" w:cs="Arial"/>
                <w:sz w:val="16"/>
                <w:szCs w:val="16"/>
              </w:rPr>
              <w:t>ukupan iznos koji korisnik treba da plati</w:t>
            </w:r>
          </w:p>
          <w:p w14:paraId="5AA23A63" w14:textId="77777777" w:rsidR="0078725A" w:rsidRPr="003432CC"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232DF4" w14:textId="7C0823B3" w:rsidR="0078725A" w:rsidRPr="003432CC" w:rsidRDefault="0078725A" w:rsidP="006058BA">
            <w:pPr>
              <w:pStyle w:val="NoSpacing"/>
              <w:jc w:val="both"/>
              <w:rPr>
                <w:rFonts w:ascii="Arial" w:hAnsi="Arial" w:cs="Arial"/>
                <w:sz w:val="16"/>
                <w:szCs w:val="16"/>
                <w:lang w:val="hr-BA"/>
              </w:rPr>
            </w:pPr>
            <w:r w:rsidRPr="003432CC">
              <w:rPr>
                <w:rFonts w:ascii="Arial" w:hAnsi="Arial" w:cs="Arial"/>
                <w:b/>
                <w:sz w:val="16"/>
                <w:szCs w:val="16"/>
              </w:rPr>
              <w:t>Efektivna kamatna stopa (EKS)</w:t>
            </w:r>
            <w:r w:rsidRPr="003432CC">
              <w:rPr>
                <w:rFonts w:ascii="Arial" w:hAnsi="Arial" w:cs="Arial"/>
                <w:sz w:val="16"/>
                <w:szCs w:val="16"/>
              </w:rPr>
              <w:t xml:space="preserve"> predstavlja visinu kamatne stope na kredit, uvećanu za iznos </w:t>
            </w:r>
            <w:r w:rsidRPr="003432CC">
              <w:rPr>
                <w:rFonts w:ascii="Arial" w:hAnsi="Arial" w:cs="Arial"/>
                <w:sz w:val="16"/>
                <w:szCs w:val="16"/>
                <w:lang w:val="hr-BA"/>
              </w:rPr>
              <w:t xml:space="preserve">naknada i troškova koje korisnik kredita snosi prilikom realizacije kredita, a poznatih na dan izrade </w:t>
            </w:r>
            <w:r w:rsidRPr="003432CC">
              <w:rPr>
                <w:rFonts w:ascii="Arial" w:hAnsi="Arial" w:cs="Arial"/>
                <w:b/>
                <w:bCs/>
                <w:sz w:val="16"/>
                <w:szCs w:val="16"/>
                <w:lang w:val="hr-BA"/>
              </w:rPr>
              <w:t>EKS.EKS</w:t>
            </w:r>
            <w:r w:rsidRPr="003432CC">
              <w:rPr>
                <w:rFonts w:ascii="Arial" w:hAnsi="Arial" w:cs="Arial"/>
                <w:sz w:val="16"/>
                <w:szCs w:val="16"/>
                <w:lang w:val="hr-BA"/>
              </w:rPr>
              <w:t xml:space="preserve"> u pregovaračkoj fazi se može promijeniti na dan isplate ili u toku otplate kredita usljed promjene nekog od navedenih parametara izračuna</w:t>
            </w:r>
          </w:p>
          <w:p w14:paraId="2BA6BAF0" w14:textId="2D1F1667" w:rsidR="0078725A" w:rsidRPr="003432CC" w:rsidRDefault="0078725A" w:rsidP="006058BA">
            <w:pPr>
              <w:jc w:val="both"/>
              <w:rPr>
                <w:rFonts w:ascii="Arial" w:eastAsia="Times New Roman" w:hAnsi="Arial" w:cs="Arial"/>
                <w:sz w:val="16"/>
                <w:szCs w:val="16"/>
              </w:rPr>
            </w:pPr>
            <w:r w:rsidRPr="003432CC">
              <w:rPr>
                <w:rFonts w:ascii="Arial" w:hAnsi="Arial" w:cs="Arial"/>
                <w:b/>
                <w:sz w:val="16"/>
                <w:szCs w:val="16"/>
                <w:lang w:val="hr-BA"/>
              </w:rPr>
              <w:t>Visina EKS</w:t>
            </w:r>
            <w:r w:rsidRPr="003432CC">
              <w:rPr>
                <w:rFonts w:ascii="Arial" w:hAnsi="Arial" w:cs="Arial"/>
                <w:sz w:val="16"/>
                <w:szCs w:val="16"/>
                <w:lang w:val="hr-BA"/>
              </w:rPr>
              <w:t xml:space="preserve"> i ukupan iznos koji korisnik treba da plati (glavnica, kamata, naknada/ troškovi)</w:t>
            </w:r>
            <w:r w:rsidR="009F6B54" w:rsidRPr="003432CC">
              <w:rPr>
                <w:rFonts w:ascii="Arial" w:hAnsi="Arial" w:cs="Arial"/>
                <w:sz w:val="16"/>
                <w:szCs w:val="16"/>
                <w:lang w:val="hr-BA"/>
              </w:rPr>
              <w:t xml:space="preserve"> </w:t>
            </w:r>
            <w:r w:rsidRPr="003432CC">
              <w:rPr>
                <w:rFonts w:ascii="Arial" w:eastAsia="Times New Roman" w:hAnsi="Arial" w:cs="Arial"/>
                <w:sz w:val="16"/>
                <w:szCs w:val="16"/>
              </w:rPr>
              <w:t>u ovisnosti je od statusa klijenta, visine NKS,</w:t>
            </w:r>
            <w:r w:rsidRPr="003432CC">
              <w:rPr>
                <w:rFonts w:ascii="Arial" w:hAnsi="Arial" w:cs="Arial"/>
                <w:sz w:val="16"/>
                <w:szCs w:val="16"/>
                <w:lang w:val="hr-BA"/>
              </w:rPr>
              <w:t xml:space="preserve"> naknada i troškova, a isti </w:t>
            </w:r>
            <w:r w:rsidRPr="003432CC">
              <w:rPr>
                <w:rFonts w:ascii="Arial" w:eastAsia="Times New Roman" w:hAnsi="Arial" w:cs="Arial"/>
                <w:sz w:val="16"/>
                <w:szCs w:val="16"/>
              </w:rPr>
              <w:t>su iskazani na reprezentativnom primjeru u nastavku informacionog lista.</w:t>
            </w:r>
          </w:p>
        </w:tc>
      </w:tr>
      <w:tr w:rsidR="003432CC" w:rsidRPr="003432CC" w14:paraId="68762A42" w14:textId="77777777" w:rsidTr="00BF637F">
        <w:trPr>
          <w:trHeight w:val="239"/>
          <w:tblCellSpacing w:w="15" w:type="dxa"/>
        </w:trPr>
        <w:tc>
          <w:tcPr>
            <w:tcW w:w="424" w:type="dxa"/>
            <w:tcBorders>
              <w:top w:val="outset" w:sz="6" w:space="0" w:color="auto"/>
              <w:left w:val="outset" w:sz="6" w:space="0" w:color="auto"/>
              <w:bottom w:val="outset" w:sz="6" w:space="0" w:color="auto"/>
              <w:right w:val="outset" w:sz="6" w:space="0" w:color="auto"/>
            </w:tcBorders>
          </w:tcPr>
          <w:p w14:paraId="5E7FAFE9" w14:textId="77777777" w:rsidR="0078725A" w:rsidRPr="003432CC" w:rsidRDefault="0078725A" w:rsidP="0078725A">
            <w:pPr>
              <w:rPr>
                <w:rFonts w:ascii="Arial" w:eastAsia="Times New Roman" w:hAnsi="Arial" w:cs="Arial"/>
                <w:sz w:val="16"/>
                <w:szCs w:val="16"/>
              </w:rPr>
            </w:pPr>
          </w:p>
          <w:p w14:paraId="638C6DE3" w14:textId="77777777" w:rsidR="0078725A" w:rsidRPr="003432CC" w:rsidRDefault="0078725A" w:rsidP="0078725A">
            <w:pPr>
              <w:rPr>
                <w:rFonts w:ascii="Arial" w:eastAsia="Times New Roman" w:hAnsi="Arial" w:cs="Arial"/>
                <w:sz w:val="16"/>
                <w:szCs w:val="16"/>
              </w:rPr>
            </w:pPr>
            <w:r w:rsidRPr="003432CC">
              <w:rPr>
                <w:rFonts w:ascii="Arial" w:eastAsia="Times New Roman" w:hAnsi="Arial" w:cs="Arial"/>
                <w:sz w:val="16"/>
                <w:szCs w:val="16"/>
              </w:rPr>
              <w:t xml:space="preserve"> 8</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D607B0D" w14:textId="77777777" w:rsidR="0078725A" w:rsidRPr="003432CC" w:rsidRDefault="0078725A" w:rsidP="0078725A">
            <w:pPr>
              <w:rPr>
                <w:rFonts w:ascii="Arial" w:eastAsia="Times New Roman" w:hAnsi="Arial" w:cs="Arial"/>
                <w:sz w:val="16"/>
                <w:szCs w:val="16"/>
              </w:rPr>
            </w:pPr>
            <w:r w:rsidRPr="003432CC">
              <w:rPr>
                <w:rFonts w:ascii="Arial" w:eastAsia="Times New Roman" w:hAnsi="Arial" w:cs="Arial"/>
                <w:sz w:val="16"/>
                <w:szCs w:val="16"/>
              </w:rPr>
              <w:br/>
              <w:t>Iznos i broj rata kredita i periodi u kojima dospijevaju (mjesečno, tromjesečno i drugo)</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5D768B" w14:textId="77EA6FB2" w:rsidR="0078725A" w:rsidRPr="003432CC" w:rsidRDefault="0078725A" w:rsidP="006058BA">
            <w:pPr>
              <w:jc w:val="both"/>
              <w:rPr>
                <w:rFonts w:ascii="Arial" w:eastAsia="Times New Roman" w:hAnsi="Arial" w:cs="Arial"/>
                <w:sz w:val="16"/>
                <w:szCs w:val="16"/>
              </w:rPr>
            </w:pPr>
            <w:r w:rsidRPr="003432CC">
              <w:rPr>
                <w:rFonts w:ascii="Arial" w:eastAsia="Times New Roman" w:hAnsi="Arial" w:cs="Arial"/>
                <w:sz w:val="16"/>
                <w:szCs w:val="16"/>
              </w:rPr>
              <w:t xml:space="preserve">Anuiteti dospijevaju mjesečno, u zavisnosti od roka trajanja Ugovora o kreditu. </w:t>
            </w:r>
          </w:p>
          <w:p w14:paraId="77DB40D6" w14:textId="77777777" w:rsidR="0078725A" w:rsidRPr="003432CC" w:rsidRDefault="0078725A" w:rsidP="006058BA">
            <w:pPr>
              <w:autoSpaceDE w:val="0"/>
              <w:autoSpaceDN w:val="0"/>
              <w:adjustRightInd w:val="0"/>
              <w:jc w:val="both"/>
              <w:rPr>
                <w:rFonts w:ascii="Arial" w:eastAsia="Times New Roman" w:hAnsi="Arial" w:cs="Arial"/>
                <w:sz w:val="16"/>
                <w:szCs w:val="16"/>
              </w:rPr>
            </w:pPr>
            <w:r w:rsidRPr="003432CC">
              <w:rPr>
                <w:rFonts w:ascii="Arial" w:eastAsia="Times New Roman" w:hAnsi="Arial" w:cs="Arial"/>
                <w:sz w:val="16"/>
                <w:szCs w:val="16"/>
              </w:rPr>
              <w:t>Kredit se otplaćuje u jednakim mjesečnim, u skladu sa planom otplate, koji čini sastavni dio Ugovora o kreditu. Prvi anuitet dospijeva na naplatu mjesec dana od dana plasmana kredita. Iznos i broj rata kredita iskazani na primjeru izračuna mjesečnih anuiteta u nastavku ovog informacionog lista.</w:t>
            </w:r>
          </w:p>
          <w:p w14:paraId="31997DA6" w14:textId="315358D7" w:rsidR="0078725A" w:rsidRPr="003432CC" w:rsidRDefault="0078725A" w:rsidP="006058BA">
            <w:pPr>
              <w:autoSpaceDE w:val="0"/>
              <w:autoSpaceDN w:val="0"/>
              <w:adjustRightInd w:val="0"/>
              <w:jc w:val="both"/>
              <w:rPr>
                <w:rFonts w:ascii="Arial" w:eastAsia="Times New Roman" w:hAnsi="Arial" w:cs="Arial"/>
                <w:sz w:val="16"/>
                <w:szCs w:val="16"/>
              </w:rPr>
            </w:pPr>
            <w:r w:rsidRPr="003432CC">
              <w:rPr>
                <w:rFonts w:ascii="Arial" w:hAnsi="Arial" w:cs="Arial"/>
                <w:sz w:val="16"/>
                <w:szCs w:val="16"/>
                <w:lang w:val="hr-BA"/>
              </w:rPr>
              <w:t>Korisnik kredita je saglasan da se u cilju osiguranja redovitog ispunjenja obaveza po ovom Ugovoru, a obzirom na mogućnost kašnjenja u isplati primanja iz kojih bi se izvršavalo plaćanje kredita, izvrši uplata jednog kreditnog anuiteta unaprijed na račun otplate kredita, a odmah po isplati kredita.</w:t>
            </w:r>
          </w:p>
        </w:tc>
      </w:tr>
      <w:tr w:rsidR="003432CC" w:rsidRPr="003432CC" w14:paraId="7E420199" w14:textId="77777777" w:rsidTr="00BF637F">
        <w:trPr>
          <w:trHeight w:val="22"/>
          <w:tblCellSpacing w:w="15" w:type="dxa"/>
        </w:trPr>
        <w:tc>
          <w:tcPr>
            <w:tcW w:w="424" w:type="dxa"/>
            <w:vMerge w:val="restart"/>
            <w:tcBorders>
              <w:top w:val="outset" w:sz="6" w:space="0" w:color="auto"/>
              <w:left w:val="outset" w:sz="6" w:space="0" w:color="auto"/>
              <w:right w:val="outset" w:sz="6" w:space="0" w:color="auto"/>
            </w:tcBorders>
          </w:tcPr>
          <w:p w14:paraId="184027D4" w14:textId="77777777" w:rsidR="0078725A" w:rsidRPr="003432CC" w:rsidRDefault="0078725A" w:rsidP="0078725A">
            <w:pPr>
              <w:jc w:val="right"/>
              <w:rPr>
                <w:rFonts w:ascii="Arial" w:eastAsia="Times New Roman" w:hAnsi="Arial" w:cs="Arial"/>
                <w:sz w:val="16"/>
                <w:szCs w:val="16"/>
              </w:rPr>
            </w:pPr>
          </w:p>
          <w:p w14:paraId="7044C189" w14:textId="77777777" w:rsidR="0078725A" w:rsidRPr="003432CC" w:rsidRDefault="0078725A" w:rsidP="0078725A">
            <w:pPr>
              <w:jc w:val="right"/>
              <w:rPr>
                <w:rFonts w:ascii="Arial" w:eastAsia="Times New Roman" w:hAnsi="Arial" w:cs="Arial"/>
                <w:sz w:val="16"/>
                <w:szCs w:val="16"/>
              </w:rPr>
            </w:pPr>
          </w:p>
          <w:p w14:paraId="18C19697" w14:textId="77777777" w:rsidR="0078725A" w:rsidRPr="003432CC" w:rsidRDefault="0078725A" w:rsidP="0078725A">
            <w:pPr>
              <w:jc w:val="right"/>
              <w:rPr>
                <w:rFonts w:ascii="Arial" w:eastAsia="Times New Roman" w:hAnsi="Arial" w:cs="Arial"/>
                <w:sz w:val="16"/>
                <w:szCs w:val="16"/>
              </w:rPr>
            </w:pPr>
          </w:p>
          <w:p w14:paraId="55BACF09" w14:textId="77777777" w:rsidR="0078725A" w:rsidRPr="003432CC" w:rsidRDefault="0078725A" w:rsidP="0078725A">
            <w:pPr>
              <w:jc w:val="right"/>
              <w:rPr>
                <w:rFonts w:ascii="Arial" w:eastAsia="Times New Roman" w:hAnsi="Arial" w:cs="Arial"/>
                <w:sz w:val="16"/>
                <w:szCs w:val="16"/>
              </w:rPr>
            </w:pPr>
          </w:p>
          <w:p w14:paraId="7AA55E3D" w14:textId="77777777" w:rsidR="0078725A" w:rsidRPr="003432CC" w:rsidRDefault="0078725A" w:rsidP="0078725A">
            <w:pPr>
              <w:jc w:val="right"/>
              <w:rPr>
                <w:rFonts w:ascii="Arial" w:eastAsia="Times New Roman" w:hAnsi="Arial" w:cs="Arial"/>
                <w:sz w:val="16"/>
                <w:szCs w:val="16"/>
              </w:rPr>
            </w:pPr>
          </w:p>
          <w:p w14:paraId="351D3F6D" w14:textId="77777777" w:rsidR="0078725A" w:rsidRPr="003432CC" w:rsidRDefault="0078725A" w:rsidP="0078725A">
            <w:pPr>
              <w:jc w:val="right"/>
              <w:rPr>
                <w:rFonts w:ascii="Arial" w:eastAsia="Times New Roman" w:hAnsi="Arial" w:cs="Arial"/>
                <w:sz w:val="16"/>
                <w:szCs w:val="16"/>
              </w:rPr>
            </w:pPr>
          </w:p>
          <w:p w14:paraId="3E16F66A" w14:textId="77777777" w:rsidR="0078725A" w:rsidRPr="003432CC" w:rsidRDefault="0078725A" w:rsidP="0078725A">
            <w:pPr>
              <w:jc w:val="right"/>
              <w:rPr>
                <w:rFonts w:ascii="Arial" w:eastAsia="Times New Roman" w:hAnsi="Arial" w:cs="Arial"/>
                <w:sz w:val="16"/>
                <w:szCs w:val="16"/>
              </w:rPr>
            </w:pPr>
          </w:p>
          <w:p w14:paraId="11F814BB" w14:textId="77777777" w:rsidR="0078725A" w:rsidRPr="003432CC" w:rsidRDefault="0078725A" w:rsidP="0078725A">
            <w:pPr>
              <w:jc w:val="right"/>
              <w:rPr>
                <w:rFonts w:ascii="Arial" w:eastAsia="Times New Roman" w:hAnsi="Arial" w:cs="Arial"/>
                <w:sz w:val="16"/>
                <w:szCs w:val="16"/>
              </w:rPr>
            </w:pPr>
            <w:r w:rsidRPr="003432CC">
              <w:rPr>
                <w:rFonts w:ascii="Arial" w:eastAsia="Times New Roman" w:hAnsi="Arial" w:cs="Arial"/>
                <w:sz w:val="16"/>
                <w:szCs w:val="16"/>
              </w:rPr>
              <w:t>9</w:t>
            </w:r>
          </w:p>
        </w:tc>
        <w:tc>
          <w:tcPr>
            <w:tcW w:w="3258" w:type="dxa"/>
            <w:vMerge w:val="restart"/>
            <w:tcBorders>
              <w:top w:val="outset" w:sz="6" w:space="0" w:color="auto"/>
              <w:left w:val="outset" w:sz="6" w:space="0" w:color="auto"/>
              <w:right w:val="outset" w:sz="6" w:space="0" w:color="auto"/>
            </w:tcBorders>
            <w:tcMar>
              <w:top w:w="15" w:type="dxa"/>
              <w:left w:w="15" w:type="dxa"/>
              <w:bottom w:w="15" w:type="dxa"/>
              <w:right w:w="15" w:type="dxa"/>
            </w:tcMar>
          </w:tcPr>
          <w:p w14:paraId="754003B3" w14:textId="0DCDC684" w:rsidR="0078725A" w:rsidRPr="003432CC" w:rsidRDefault="0078725A" w:rsidP="0078725A">
            <w:pPr>
              <w:rPr>
                <w:rFonts w:ascii="Arial" w:hAnsi="Arial" w:cs="Arial"/>
                <w:sz w:val="16"/>
                <w:szCs w:val="16"/>
              </w:rPr>
            </w:pPr>
            <w:r w:rsidRPr="003432CC">
              <w:rPr>
                <w:rFonts w:ascii="Arial" w:eastAsia="Times New Roman" w:hAnsi="Arial" w:cs="Arial"/>
                <w:sz w:val="16"/>
                <w:szCs w:val="16"/>
              </w:rPr>
              <w:t>Troškovi održavanja jednog ili više računa na kojima će se evidentirati transakcije uplata i povlačenja sredstava, izuzev ako to otvaranje računa nije samo ponuđena opcija, zajedno sa troškovima korištenja određenog sredstva otplate, kako za transakcije plaćanja tako i za povlačenja sredstava, te sve druge naknade i troškove koji proizilaze iz ugovora uz određenje da li su fiksni ili promjenljivi i uslovi pod kojima se mogu mijenjati</w:t>
            </w:r>
            <w:r w:rsidR="00A822F7" w:rsidRPr="003432CC">
              <w:rPr>
                <w:rFonts w:ascii="Arial" w:eastAsia="Times New Roman" w:hAnsi="Arial" w:cs="Arial"/>
                <w:sz w:val="16"/>
                <w:szCs w:val="16"/>
              </w:rPr>
              <w:t>.</w:t>
            </w:r>
          </w:p>
          <w:p w14:paraId="33DAEBF4" w14:textId="77777777" w:rsidR="0078725A" w:rsidRPr="003432CC" w:rsidRDefault="0078725A" w:rsidP="0078725A">
            <w:pPr>
              <w:rPr>
                <w:rFonts w:ascii="Arial" w:hAnsi="Arial" w:cs="Arial"/>
                <w:sz w:val="16"/>
                <w:szCs w:val="16"/>
              </w:rPr>
            </w:pPr>
          </w:p>
          <w:p w14:paraId="709AC847" w14:textId="77777777" w:rsidR="0078725A" w:rsidRPr="003432CC" w:rsidRDefault="0078725A" w:rsidP="0078725A">
            <w:pPr>
              <w:rPr>
                <w:rFonts w:ascii="Arial" w:hAnsi="Arial" w:cs="Arial"/>
                <w:sz w:val="16"/>
                <w:szCs w:val="16"/>
              </w:rPr>
            </w:pPr>
          </w:p>
          <w:p w14:paraId="7D02476C" w14:textId="77777777" w:rsidR="0078725A" w:rsidRPr="003432CC" w:rsidRDefault="0078725A" w:rsidP="0078725A">
            <w:pPr>
              <w:rPr>
                <w:rFonts w:ascii="Arial" w:hAnsi="Arial" w:cs="Arial"/>
                <w:sz w:val="16"/>
                <w:szCs w:val="16"/>
              </w:rPr>
            </w:pPr>
            <w:r w:rsidRPr="00BE0052">
              <w:rPr>
                <w:rFonts w:ascii="Arial" w:hAnsi="Arial" w:cs="Arial"/>
                <w:sz w:val="16"/>
                <w:szCs w:val="16"/>
              </w:rPr>
              <w:t xml:space="preserve">Ovisno od konkretnog slučaja, </w:t>
            </w:r>
            <w:r w:rsidRPr="003432CC">
              <w:rPr>
                <w:rFonts w:ascii="Arial" w:hAnsi="Arial" w:cs="Arial"/>
                <w:sz w:val="16"/>
                <w:szCs w:val="16"/>
              </w:rPr>
              <w:t>korisnik može snositi naknade/troškove:</w:t>
            </w:r>
          </w:p>
          <w:p w14:paraId="5B7AEF59" w14:textId="77777777" w:rsidR="0078725A" w:rsidRPr="003432CC" w:rsidRDefault="0078725A" w:rsidP="0078725A">
            <w:pPr>
              <w:rPr>
                <w:rFonts w:ascii="Arial" w:hAnsi="Arial" w:cs="Arial"/>
                <w:sz w:val="16"/>
                <w:szCs w:val="16"/>
              </w:rPr>
            </w:pPr>
          </w:p>
          <w:p w14:paraId="3D2586DD" w14:textId="77777777" w:rsidR="0078725A" w:rsidRPr="003432CC" w:rsidRDefault="0078725A" w:rsidP="0078725A">
            <w:pPr>
              <w:rPr>
                <w:rFonts w:ascii="Arial" w:hAnsi="Arial" w:cs="Arial"/>
                <w:sz w:val="16"/>
                <w:szCs w:val="16"/>
              </w:rPr>
            </w:pPr>
          </w:p>
          <w:p w14:paraId="08A8E406" w14:textId="77777777" w:rsidR="00020361" w:rsidRPr="003432CC" w:rsidRDefault="00020361" w:rsidP="0078725A">
            <w:pPr>
              <w:rPr>
                <w:rFonts w:ascii="Arial" w:hAnsi="Arial" w:cs="Arial"/>
                <w:sz w:val="16"/>
                <w:szCs w:val="16"/>
              </w:rPr>
            </w:pPr>
          </w:p>
          <w:p w14:paraId="2443557D" w14:textId="77777777" w:rsidR="00D62086" w:rsidRPr="003432CC" w:rsidRDefault="00D62086" w:rsidP="0078725A">
            <w:pPr>
              <w:rPr>
                <w:rFonts w:ascii="Arial" w:hAnsi="Arial" w:cs="Arial"/>
                <w:sz w:val="16"/>
                <w:szCs w:val="16"/>
              </w:rPr>
            </w:pPr>
          </w:p>
          <w:p w14:paraId="39C6068D" w14:textId="77777777" w:rsidR="00D62086" w:rsidRPr="003432CC" w:rsidRDefault="00D62086" w:rsidP="0078725A">
            <w:pPr>
              <w:rPr>
                <w:rFonts w:ascii="Arial" w:hAnsi="Arial" w:cs="Arial"/>
                <w:sz w:val="16"/>
                <w:szCs w:val="16"/>
              </w:rPr>
            </w:pPr>
          </w:p>
          <w:p w14:paraId="09A66718" w14:textId="77777777" w:rsidR="00D62086" w:rsidRPr="003432CC" w:rsidRDefault="00D62086" w:rsidP="0078725A">
            <w:pPr>
              <w:rPr>
                <w:rFonts w:ascii="Arial" w:hAnsi="Arial" w:cs="Arial"/>
                <w:sz w:val="16"/>
                <w:szCs w:val="16"/>
              </w:rPr>
            </w:pPr>
          </w:p>
          <w:p w14:paraId="20CED84A" w14:textId="77777777" w:rsidR="00D62086" w:rsidRPr="003432CC" w:rsidRDefault="00D62086" w:rsidP="0078725A">
            <w:pPr>
              <w:rPr>
                <w:rFonts w:ascii="Arial" w:hAnsi="Arial" w:cs="Arial"/>
                <w:sz w:val="16"/>
                <w:szCs w:val="16"/>
              </w:rPr>
            </w:pPr>
          </w:p>
          <w:p w14:paraId="1B864A7E" w14:textId="77777777" w:rsidR="00D62086" w:rsidRPr="003432CC" w:rsidRDefault="00D62086" w:rsidP="0078725A">
            <w:pPr>
              <w:rPr>
                <w:rFonts w:ascii="Arial" w:hAnsi="Arial" w:cs="Arial"/>
                <w:sz w:val="16"/>
                <w:szCs w:val="16"/>
              </w:rPr>
            </w:pPr>
          </w:p>
          <w:p w14:paraId="1DC81807" w14:textId="77777777" w:rsidR="00D62086" w:rsidRPr="003432CC" w:rsidRDefault="00D62086" w:rsidP="0078725A">
            <w:pPr>
              <w:rPr>
                <w:rFonts w:ascii="Arial" w:hAnsi="Arial" w:cs="Arial"/>
                <w:sz w:val="16"/>
                <w:szCs w:val="16"/>
              </w:rPr>
            </w:pPr>
          </w:p>
          <w:p w14:paraId="7DFA6280" w14:textId="77777777" w:rsidR="00D62086" w:rsidRPr="003432CC" w:rsidRDefault="00D62086" w:rsidP="0078725A">
            <w:pPr>
              <w:rPr>
                <w:rFonts w:ascii="Arial" w:hAnsi="Arial" w:cs="Arial"/>
                <w:sz w:val="16"/>
                <w:szCs w:val="16"/>
              </w:rPr>
            </w:pPr>
          </w:p>
          <w:p w14:paraId="1FB166B9" w14:textId="77777777" w:rsidR="00D62086" w:rsidRPr="003432CC" w:rsidRDefault="00D62086" w:rsidP="0078725A">
            <w:pPr>
              <w:rPr>
                <w:rFonts w:ascii="Arial" w:hAnsi="Arial" w:cs="Arial"/>
                <w:sz w:val="16"/>
                <w:szCs w:val="16"/>
              </w:rPr>
            </w:pPr>
          </w:p>
          <w:p w14:paraId="72634478" w14:textId="77777777" w:rsidR="00D62086" w:rsidRPr="003432CC" w:rsidRDefault="00D62086" w:rsidP="0078725A">
            <w:pPr>
              <w:rPr>
                <w:rFonts w:ascii="Arial" w:hAnsi="Arial" w:cs="Arial"/>
                <w:sz w:val="16"/>
                <w:szCs w:val="16"/>
              </w:rPr>
            </w:pPr>
          </w:p>
          <w:p w14:paraId="31C237E9" w14:textId="77777777" w:rsidR="0078725A" w:rsidRPr="003432CC" w:rsidRDefault="0078725A" w:rsidP="0078725A">
            <w:pPr>
              <w:rPr>
                <w:rFonts w:ascii="Arial" w:hAnsi="Arial" w:cs="Arial"/>
                <w:sz w:val="16"/>
                <w:szCs w:val="16"/>
              </w:rPr>
            </w:pPr>
          </w:p>
          <w:p w14:paraId="02E7A94F" w14:textId="77777777" w:rsidR="0078725A" w:rsidRPr="003432CC" w:rsidRDefault="0078725A" w:rsidP="0078725A">
            <w:pPr>
              <w:rPr>
                <w:rFonts w:ascii="Arial" w:eastAsia="Times New Roman" w:hAnsi="Arial" w:cs="Arial"/>
                <w:sz w:val="16"/>
                <w:szCs w:val="16"/>
              </w:rPr>
            </w:pPr>
            <w:r w:rsidRPr="003432CC">
              <w:rPr>
                <w:rFonts w:ascii="Arial" w:eastAsia="Times New Roman" w:hAnsi="Arial" w:cs="Arial"/>
                <w:sz w:val="16"/>
                <w:szCs w:val="16"/>
              </w:rPr>
              <w:t>Troškovi kredita su iskazani na reprezentativnom primjeru u nastavku informacionog lista.</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801F690" w14:textId="70864FE8" w:rsidR="0078725A" w:rsidRPr="003432CC" w:rsidRDefault="0078725A" w:rsidP="0078725A">
            <w:pPr>
              <w:rPr>
                <w:rFonts w:ascii="Arial" w:hAnsi="Arial" w:cs="Arial"/>
                <w:sz w:val="16"/>
                <w:szCs w:val="16"/>
                <w:lang w:val="hr-BA"/>
              </w:rPr>
            </w:pPr>
            <w:r w:rsidRPr="003432CC">
              <w:rPr>
                <w:rFonts w:ascii="Arial" w:hAnsi="Arial" w:cs="Arial"/>
                <w:sz w:val="16"/>
                <w:szCs w:val="16"/>
                <w:lang w:val="hr-BA"/>
              </w:rPr>
              <w:lastRenderedPageBreak/>
              <w:t>Naknada za obradu zahtjeva jednokratna,fiksna,obračunava se na iznos kredita:</w:t>
            </w:r>
          </w:p>
          <w:p w14:paraId="1E1FF9FF" w14:textId="50CA6669" w:rsidR="0078725A" w:rsidRPr="003432CC" w:rsidRDefault="0078725A" w:rsidP="0078725A">
            <w:pPr>
              <w:rPr>
                <w:rFonts w:ascii="Arial" w:hAnsi="Arial" w:cs="Arial"/>
                <w:sz w:val="16"/>
                <w:szCs w:val="16"/>
                <w:lang w:val="hr-BA"/>
              </w:rPr>
            </w:pPr>
            <w:r w:rsidRPr="003432CC">
              <w:rPr>
                <w:rFonts w:ascii="Arial" w:hAnsi="Arial" w:cs="Arial"/>
                <w:sz w:val="16"/>
                <w:szCs w:val="16"/>
                <w:lang w:val="hr-BA"/>
              </w:rPr>
              <w:t>1% za  klijente statusa 1. i 2.;  2% za  klijenta statusa 3.,ma</w:t>
            </w:r>
            <w:r w:rsidR="00020361" w:rsidRPr="003432CC">
              <w:rPr>
                <w:rFonts w:ascii="Arial" w:hAnsi="Arial" w:cs="Arial"/>
                <w:sz w:val="16"/>
                <w:szCs w:val="16"/>
                <w:lang w:val="hr-BA"/>
              </w:rPr>
              <w:t xml:space="preserve">ksimalno </w:t>
            </w:r>
            <w:r w:rsidRPr="003432CC">
              <w:rPr>
                <w:rFonts w:ascii="Arial" w:hAnsi="Arial" w:cs="Arial"/>
                <w:sz w:val="16"/>
                <w:szCs w:val="16"/>
                <w:lang w:val="hr-BA"/>
              </w:rPr>
              <w:t>1</w:t>
            </w:r>
            <w:r w:rsidR="00020361" w:rsidRPr="003432CC">
              <w:rPr>
                <w:rFonts w:ascii="Arial" w:hAnsi="Arial" w:cs="Arial"/>
                <w:sz w:val="16"/>
                <w:szCs w:val="16"/>
                <w:lang w:val="hr-BA"/>
              </w:rPr>
              <w:t>.</w:t>
            </w:r>
            <w:r w:rsidRPr="003432CC">
              <w:rPr>
                <w:rFonts w:ascii="Arial" w:hAnsi="Arial" w:cs="Arial"/>
                <w:sz w:val="16"/>
                <w:szCs w:val="16"/>
                <w:lang w:val="hr-BA"/>
              </w:rPr>
              <w:t xml:space="preserve">500KM.  </w:t>
            </w:r>
          </w:p>
          <w:p w14:paraId="0C56F001" w14:textId="6F5E278E" w:rsidR="00A822F7" w:rsidRPr="003432CC" w:rsidRDefault="0078725A" w:rsidP="002D6AD0">
            <w:pPr>
              <w:rPr>
                <w:rFonts w:ascii="Arial" w:hAnsi="Arial" w:cs="Arial"/>
                <w:sz w:val="16"/>
                <w:szCs w:val="16"/>
              </w:rPr>
            </w:pPr>
            <w:r w:rsidRPr="003432CC">
              <w:rPr>
                <w:rFonts w:ascii="Arial" w:hAnsi="Arial" w:cs="Arial"/>
                <w:sz w:val="16"/>
                <w:szCs w:val="16"/>
                <w:lang w:val="pl-PL"/>
              </w:rPr>
              <w:t>Naknada za obradu zahtjeva=0  KM,ukoliko je klijent u zadnjih 30 dana napravio min</w:t>
            </w:r>
            <w:r w:rsidR="00AD51AC" w:rsidRPr="003432CC">
              <w:rPr>
                <w:rFonts w:ascii="Arial" w:hAnsi="Arial" w:cs="Arial"/>
                <w:sz w:val="16"/>
                <w:szCs w:val="16"/>
                <w:lang w:val="pl-PL"/>
              </w:rPr>
              <w:t xml:space="preserve">imalno </w:t>
            </w:r>
            <w:r w:rsidRPr="003432CC">
              <w:rPr>
                <w:rFonts w:ascii="Arial" w:hAnsi="Arial" w:cs="Arial"/>
                <w:sz w:val="16"/>
                <w:szCs w:val="16"/>
                <w:lang w:val="pl-PL"/>
              </w:rPr>
              <w:t>2 transakcije putem EBB ili mobilne banke</w:t>
            </w:r>
          </w:p>
        </w:tc>
      </w:tr>
      <w:tr w:rsidR="003432CC" w:rsidRPr="003432CC" w14:paraId="247DF40B" w14:textId="77777777" w:rsidTr="00BF637F">
        <w:trPr>
          <w:trHeight w:val="22"/>
          <w:tblCellSpacing w:w="15" w:type="dxa"/>
        </w:trPr>
        <w:tc>
          <w:tcPr>
            <w:tcW w:w="424" w:type="dxa"/>
            <w:vMerge/>
            <w:tcBorders>
              <w:left w:val="outset" w:sz="6" w:space="0" w:color="auto"/>
              <w:right w:val="outset" w:sz="6" w:space="0" w:color="auto"/>
            </w:tcBorders>
          </w:tcPr>
          <w:p w14:paraId="454433FF" w14:textId="77777777" w:rsidR="0078725A" w:rsidRPr="003432CC" w:rsidRDefault="0078725A" w:rsidP="0078725A">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648B9E11" w14:textId="77777777" w:rsidR="0078725A" w:rsidRPr="003432CC"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B3BE99C" w14:textId="32ADD68B" w:rsidR="0078725A" w:rsidRPr="003432CC" w:rsidRDefault="0078725A" w:rsidP="0078725A">
            <w:pPr>
              <w:pStyle w:val="NoSpacing"/>
              <w:rPr>
                <w:rFonts w:ascii="Arial" w:hAnsi="Arial" w:cs="Arial"/>
                <w:sz w:val="16"/>
                <w:szCs w:val="16"/>
                <w:lang w:val="hr-BA"/>
              </w:rPr>
            </w:pPr>
            <w:r w:rsidRPr="003432CC">
              <w:rPr>
                <w:rFonts w:ascii="Arial" w:hAnsi="Arial" w:cs="Arial"/>
                <w:sz w:val="16"/>
                <w:szCs w:val="16"/>
                <w:lang w:val="hr-BA"/>
              </w:rPr>
              <w:t>Naknada za vođenje kreditnog računa 2,99 KM mjesečna,fiksna,</w:t>
            </w:r>
            <w:r w:rsidRPr="003432CC">
              <w:rPr>
                <w:rFonts w:ascii="Arial" w:hAnsi="Arial" w:cs="Arial"/>
                <w:sz w:val="16"/>
                <w:szCs w:val="16"/>
              </w:rPr>
              <w:t>uključena u iznos anuiteta</w:t>
            </w:r>
          </w:p>
        </w:tc>
      </w:tr>
      <w:tr w:rsidR="003432CC" w:rsidRPr="003432CC" w14:paraId="220C00C1" w14:textId="77777777" w:rsidTr="00BF637F">
        <w:trPr>
          <w:trHeight w:val="22"/>
          <w:tblCellSpacing w:w="15" w:type="dxa"/>
        </w:trPr>
        <w:tc>
          <w:tcPr>
            <w:tcW w:w="424" w:type="dxa"/>
            <w:vMerge/>
            <w:tcBorders>
              <w:left w:val="outset" w:sz="6" w:space="0" w:color="auto"/>
              <w:right w:val="outset" w:sz="6" w:space="0" w:color="auto"/>
            </w:tcBorders>
          </w:tcPr>
          <w:p w14:paraId="0F0812D4" w14:textId="77777777" w:rsidR="0078725A" w:rsidRPr="003432CC" w:rsidRDefault="0078725A" w:rsidP="0078725A">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43C717C5" w14:textId="77777777" w:rsidR="0078725A" w:rsidRPr="003432CC"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7E7C8B7" w14:textId="3DD95CA0" w:rsidR="0078725A" w:rsidRPr="003432CC" w:rsidRDefault="0078725A" w:rsidP="0078725A">
            <w:pPr>
              <w:pStyle w:val="NoSpacing"/>
              <w:rPr>
                <w:rFonts w:ascii="Arial" w:hAnsi="Arial" w:cs="Arial"/>
                <w:sz w:val="16"/>
                <w:szCs w:val="16"/>
                <w:lang w:val="hr-BA"/>
              </w:rPr>
            </w:pPr>
            <w:r w:rsidRPr="003432CC">
              <w:rPr>
                <w:rFonts w:ascii="Arial" w:hAnsi="Arial" w:cs="Arial"/>
                <w:sz w:val="16"/>
                <w:szCs w:val="16"/>
                <w:lang w:val="hr-BA"/>
              </w:rPr>
              <w:t>Trošak osiguranja klijenta jednokratno,fiksno-</w:t>
            </w:r>
            <w:r w:rsidRPr="003432CC">
              <w:rPr>
                <w:rFonts w:ascii="Arial" w:eastAsia="Times New Roman" w:hAnsi="Arial" w:cs="Arial"/>
                <w:sz w:val="16"/>
                <w:szCs w:val="16"/>
              </w:rPr>
              <w:t>prema tarifniku osiguravajuće kuće</w:t>
            </w:r>
          </w:p>
        </w:tc>
      </w:tr>
      <w:tr w:rsidR="003432CC" w:rsidRPr="003432CC" w14:paraId="3AC3D26B" w14:textId="77777777" w:rsidTr="00BF637F">
        <w:trPr>
          <w:trHeight w:val="22"/>
          <w:tblCellSpacing w:w="15" w:type="dxa"/>
        </w:trPr>
        <w:tc>
          <w:tcPr>
            <w:tcW w:w="424" w:type="dxa"/>
            <w:vMerge/>
            <w:tcBorders>
              <w:left w:val="outset" w:sz="6" w:space="0" w:color="auto"/>
              <w:right w:val="outset" w:sz="6" w:space="0" w:color="auto"/>
            </w:tcBorders>
          </w:tcPr>
          <w:p w14:paraId="4185B1A6" w14:textId="77777777" w:rsidR="0078725A" w:rsidRPr="003432CC" w:rsidRDefault="0078725A" w:rsidP="0078725A">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40FCF65C" w14:textId="77777777" w:rsidR="0078725A" w:rsidRPr="003432CC"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3840515" w14:textId="77777777" w:rsidR="0078725A" w:rsidRPr="003432CC" w:rsidRDefault="0078725A" w:rsidP="0078725A">
            <w:pPr>
              <w:pStyle w:val="NoSpacing"/>
              <w:rPr>
                <w:rFonts w:ascii="Arial" w:hAnsi="Arial" w:cs="Arial"/>
                <w:sz w:val="16"/>
                <w:szCs w:val="16"/>
                <w:lang w:val="hr-BA" w:eastAsia="en-US"/>
              </w:rPr>
            </w:pPr>
            <w:r w:rsidRPr="003432CC">
              <w:rPr>
                <w:rFonts w:ascii="Arial" w:hAnsi="Arial" w:cs="Arial"/>
                <w:sz w:val="16"/>
                <w:szCs w:val="16"/>
                <w:lang w:val="hr-BA" w:eastAsia="en-US"/>
              </w:rPr>
              <w:t>Ostali troškovi koje snosi korisnik kredita:</w:t>
            </w:r>
          </w:p>
        </w:tc>
      </w:tr>
      <w:tr w:rsidR="003432CC" w:rsidRPr="003432CC" w14:paraId="1A67A843" w14:textId="77777777" w:rsidTr="00BF637F">
        <w:trPr>
          <w:trHeight w:val="22"/>
          <w:tblCellSpacing w:w="15" w:type="dxa"/>
        </w:trPr>
        <w:tc>
          <w:tcPr>
            <w:tcW w:w="424" w:type="dxa"/>
            <w:vMerge/>
            <w:tcBorders>
              <w:left w:val="outset" w:sz="6" w:space="0" w:color="auto"/>
              <w:right w:val="outset" w:sz="6" w:space="0" w:color="auto"/>
            </w:tcBorders>
          </w:tcPr>
          <w:p w14:paraId="056C19E8" w14:textId="77777777" w:rsidR="0078725A" w:rsidRPr="003432CC" w:rsidRDefault="0078725A" w:rsidP="0078725A">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1F2A9441" w14:textId="77777777" w:rsidR="0078725A" w:rsidRPr="003432CC"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F863337" w14:textId="56C34B5A" w:rsidR="0078725A" w:rsidRPr="003432CC" w:rsidRDefault="0078725A" w:rsidP="0078725A">
            <w:pPr>
              <w:pStyle w:val="NoSpacing"/>
              <w:rPr>
                <w:rFonts w:ascii="Arial" w:hAnsi="Arial" w:cs="Arial"/>
                <w:sz w:val="16"/>
                <w:szCs w:val="16"/>
                <w:lang w:val="hr-BA" w:eastAsia="en-US"/>
              </w:rPr>
            </w:pPr>
            <w:r w:rsidRPr="003432CC">
              <w:rPr>
                <w:rFonts w:ascii="Arial" w:hAnsi="Arial" w:cs="Arial"/>
                <w:sz w:val="16"/>
                <w:szCs w:val="16"/>
                <w:lang w:val="hr-BA"/>
              </w:rPr>
              <w:t>Troškovi za ugovaranje trajnog naloga jednokratna,fiksno</w:t>
            </w:r>
          </w:p>
        </w:tc>
      </w:tr>
      <w:tr w:rsidR="003432CC" w:rsidRPr="003432CC" w14:paraId="163D76CA" w14:textId="77777777" w:rsidTr="00BF637F">
        <w:trPr>
          <w:trHeight w:val="22"/>
          <w:tblCellSpacing w:w="15" w:type="dxa"/>
        </w:trPr>
        <w:tc>
          <w:tcPr>
            <w:tcW w:w="424" w:type="dxa"/>
            <w:vMerge/>
            <w:tcBorders>
              <w:left w:val="outset" w:sz="6" w:space="0" w:color="auto"/>
              <w:right w:val="outset" w:sz="6" w:space="0" w:color="auto"/>
            </w:tcBorders>
          </w:tcPr>
          <w:p w14:paraId="15AEDFAB" w14:textId="77777777" w:rsidR="0078725A" w:rsidRPr="003432CC" w:rsidRDefault="0078725A" w:rsidP="0078725A">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70C767FA" w14:textId="77777777" w:rsidR="0078725A" w:rsidRPr="003432CC"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CECDF40" w14:textId="21730031" w:rsidR="0078725A" w:rsidRPr="003432CC" w:rsidRDefault="0078725A" w:rsidP="0078725A">
            <w:pPr>
              <w:pStyle w:val="NoSpacing"/>
              <w:rPr>
                <w:rFonts w:ascii="Arial" w:hAnsi="Arial" w:cs="Arial"/>
                <w:sz w:val="16"/>
                <w:szCs w:val="16"/>
                <w:lang w:val="hr-BA" w:eastAsia="en-US"/>
              </w:rPr>
            </w:pPr>
            <w:r w:rsidRPr="003432CC">
              <w:rPr>
                <w:rFonts w:ascii="Arial" w:hAnsi="Arial" w:cs="Arial"/>
                <w:sz w:val="16"/>
                <w:szCs w:val="16"/>
                <w:lang w:val="hr-BA"/>
              </w:rPr>
              <w:t>Trošak vođenja tekućeg računa/Paketa računa,promjenjiva</w:t>
            </w:r>
          </w:p>
        </w:tc>
      </w:tr>
      <w:tr w:rsidR="003432CC" w:rsidRPr="003432CC" w14:paraId="27339FC3" w14:textId="77777777" w:rsidTr="00BF637F">
        <w:trPr>
          <w:trHeight w:val="22"/>
          <w:tblCellSpacing w:w="15" w:type="dxa"/>
        </w:trPr>
        <w:tc>
          <w:tcPr>
            <w:tcW w:w="424" w:type="dxa"/>
            <w:vMerge/>
            <w:tcBorders>
              <w:left w:val="outset" w:sz="6" w:space="0" w:color="auto"/>
              <w:right w:val="outset" w:sz="6" w:space="0" w:color="auto"/>
            </w:tcBorders>
          </w:tcPr>
          <w:p w14:paraId="4F02E35F" w14:textId="77777777" w:rsidR="0078725A" w:rsidRPr="003432CC" w:rsidRDefault="0078725A" w:rsidP="0078725A">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3CD991FF" w14:textId="77777777" w:rsidR="0078725A" w:rsidRPr="003432CC"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1C2BF5A" w14:textId="5ABF3F59" w:rsidR="0078725A" w:rsidRPr="003432CC" w:rsidRDefault="0078725A" w:rsidP="0078725A">
            <w:pPr>
              <w:pStyle w:val="NoSpacing"/>
              <w:rPr>
                <w:rFonts w:ascii="Arial" w:hAnsi="Arial" w:cs="Arial"/>
                <w:sz w:val="16"/>
                <w:szCs w:val="16"/>
                <w:lang w:val="hr-BA" w:eastAsia="en-US"/>
              </w:rPr>
            </w:pPr>
            <w:r w:rsidRPr="003432CC">
              <w:rPr>
                <w:rFonts w:ascii="Arial" w:hAnsi="Arial" w:cs="Arial"/>
                <w:sz w:val="16"/>
                <w:szCs w:val="16"/>
                <w:lang w:val="hr-BA"/>
              </w:rPr>
              <w:t>Trošak osiguranja nekretnine,jednokratno,fiksno-</w:t>
            </w:r>
            <w:r w:rsidRPr="003432CC">
              <w:rPr>
                <w:rFonts w:ascii="Arial" w:eastAsia="Times New Roman" w:hAnsi="Arial" w:cs="Arial"/>
                <w:sz w:val="16"/>
                <w:szCs w:val="16"/>
              </w:rPr>
              <w:t>prema tarifniku osiguravajuće kuće</w:t>
            </w:r>
          </w:p>
        </w:tc>
      </w:tr>
      <w:tr w:rsidR="003432CC" w:rsidRPr="003432CC" w14:paraId="372A13A5" w14:textId="77777777" w:rsidTr="00BF637F">
        <w:trPr>
          <w:trHeight w:val="22"/>
          <w:tblCellSpacing w:w="15" w:type="dxa"/>
        </w:trPr>
        <w:tc>
          <w:tcPr>
            <w:tcW w:w="424" w:type="dxa"/>
            <w:vMerge/>
            <w:tcBorders>
              <w:left w:val="outset" w:sz="6" w:space="0" w:color="auto"/>
              <w:right w:val="outset" w:sz="6" w:space="0" w:color="auto"/>
            </w:tcBorders>
          </w:tcPr>
          <w:p w14:paraId="0284BAF0" w14:textId="77777777" w:rsidR="0078725A" w:rsidRPr="003432CC" w:rsidRDefault="0078725A" w:rsidP="0078725A">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39042B0E" w14:textId="77777777" w:rsidR="0078725A" w:rsidRPr="003432CC"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524930D" w14:textId="3FC602B0" w:rsidR="0078725A" w:rsidRPr="003432CC" w:rsidRDefault="0078725A" w:rsidP="009F6B54">
            <w:pPr>
              <w:pStyle w:val="NoSpacing"/>
              <w:rPr>
                <w:rFonts w:ascii="Arial" w:hAnsi="Arial" w:cs="Arial"/>
                <w:sz w:val="16"/>
                <w:szCs w:val="16"/>
                <w:lang w:val="hr-BA" w:eastAsia="en-US"/>
              </w:rPr>
            </w:pPr>
            <w:r w:rsidRPr="003432CC">
              <w:rPr>
                <w:rFonts w:ascii="Arial" w:hAnsi="Arial" w:cs="Arial"/>
                <w:sz w:val="16"/>
                <w:szCs w:val="16"/>
                <w:lang w:val="hr-BA"/>
              </w:rPr>
              <w:t>Trošak procjene vrijednosti nekretnine (u slučaju prve kupovine nekretnine-novogradnje,</w:t>
            </w:r>
            <w:r w:rsidR="00737953" w:rsidRPr="003432CC">
              <w:rPr>
                <w:rFonts w:ascii="Arial" w:hAnsi="Arial" w:cs="Arial"/>
                <w:sz w:val="16"/>
                <w:szCs w:val="16"/>
                <w:lang w:val="hr-BA"/>
              </w:rPr>
              <w:t xml:space="preserve"> </w:t>
            </w:r>
            <w:r w:rsidRPr="003432CC">
              <w:rPr>
                <w:rFonts w:ascii="Arial" w:hAnsi="Arial" w:cs="Arial"/>
                <w:sz w:val="16"/>
                <w:szCs w:val="16"/>
                <w:lang w:val="hr-BA"/>
              </w:rPr>
              <w:t xml:space="preserve">procjena </w:t>
            </w:r>
            <w:r w:rsidR="00737953" w:rsidRPr="003432CC">
              <w:rPr>
                <w:rFonts w:ascii="Arial" w:hAnsi="Arial" w:cs="Arial"/>
                <w:sz w:val="16"/>
                <w:szCs w:val="16"/>
                <w:lang w:val="hr-BA"/>
              </w:rPr>
              <w:t xml:space="preserve">se radi i plaća </w:t>
            </w:r>
            <w:r w:rsidRPr="003432CC">
              <w:rPr>
                <w:rFonts w:ascii="Arial" w:hAnsi="Arial" w:cs="Arial"/>
                <w:sz w:val="16"/>
                <w:szCs w:val="16"/>
                <w:lang w:val="hr-BA"/>
              </w:rPr>
              <w:t>naknadno,</w:t>
            </w:r>
            <w:r w:rsidR="00F92A37" w:rsidRPr="003432CC">
              <w:rPr>
                <w:rFonts w:ascii="Arial" w:hAnsi="Arial" w:cs="Arial"/>
                <w:sz w:val="16"/>
                <w:szCs w:val="16"/>
                <w:lang w:val="hr-BA"/>
              </w:rPr>
              <w:t xml:space="preserve"> </w:t>
            </w:r>
            <w:r w:rsidRPr="003432CC">
              <w:rPr>
                <w:rFonts w:ascii="Arial" w:hAnsi="Arial" w:cs="Arial"/>
                <w:sz w:val="16"/>
                <w:szCs w:val="16"/>
                <w:lang w:val="hr-BA"/>
              </w:rPr>
              <w:t>kada se objekat izgradi)</w:t>
            </w:r>
          </w:p>
        </w:tc>
      </w:tr>
      <w:tr w:rsidR="003432CC" w:rsidRPr="003432CC" w14:paraId="56E0F411" w14:textId="77777777" w:rsidTr="00BF637F">
        <w:trPr>
          <w:trHeight w:val="22"/>
          <w:tblCellSpacing w:w="15" w:type="dxa"/>
        </w:trPr>
        <w:tc>
          <w:tcPr>
            <w:tcW w:w="424" w:type="dxa"/>
            <w:vMerge/>
            <w:tcBorders>
              <w:left w:val="outset" w:sz="6" w:space="0" w:color="auto"/>
              <w:right w:val="outset" w:sz="6" w:space="0" w:color="auto"/>
            </w:tcBorders>
          </w:tcPr>
          <w:p w14:paraId="64406413" w14:textId="77777777" w:rsidR="0078725A" w:rsidRPr="003432CC" w:rsidRDefault="0078725A" w:rsidP="0078725A">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154C2384" w14:textId="77777777" w:rsidR="0078725A" w:rsidRPr="003432CC"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4FB4709" w14:textId="77777777" w:rsidR="0078725A" w:rsidRPr="003432CC" w:rsidRDefault="0078725A" w:rsidP="0078725A">
            <w:pPr>
              <w:pStyle w:val="NoSpacing"/>
              <w:rPr>
                <w:rFonts w:ascii="Arial" w:hAnsi="Arial" w:cs="Arial"/>
                <w:sz w:val="16"/>
                <w:szCs w:val="16"/>
                <w:lang w:val="hr-BA"/>
              </w:rPr>
            </w:pPr>
            <w:r w:rsidRPr="003432CC">
              <w:rPr>
                <w:rFonts w:ascii="Arial" w:hAnsi="Arial" w:cs="Arial"/>
                <w:sz w:val="16"/>
                <w:szCs w:val="16"/>
                <w:lang w:val="hr-BA"/>
              </w:rPr>
              <w:t>Trošak izdavanja ZK izvatka</w:t>
            </w:r>
          </w:p>
        </w:tc>
      </w:tr>
      <w:tr w:rsidR="003432CC" w:rsidRPr="003432CC" w14:paraId="0D904C1D" w14:textId="77777777" w:rsidTr="00BF637F">
        <w:trPr>
          <w:trHeight w:val="22"/>
          <w:tblCellSpacing w:w="15" w:type="dxa"/>
        </w:trPr>
        <w:tc>
          <w:tcPr>
            <w:tcW w:w="424" w:type="dxa"/>
            <w:vMerge/>
            <w:tcBorders>
              <w:left w:val="outset" w:sz="6" w:space="0" w:color="auto"/>
              <w:right w:val="outset" w:sz="6" w:space="0" w:color="auto"/>
            </w:tcBorders>
          </w:tcPr>
          <w:p w14:paraId="0F001B2D" w14:textId="77777777" w:rsidR="0078725A" w:rsidRPr="003432CC" w:rsidRDefault="0078725A" w:rsidP="0078725A">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121F4F83" w14:textId="77777777" w:rsidR="0078725A" w:rsidRPr="003432CC"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63A16FA" w14:textId="77777777" w:rsidR="0078725A" w:rsidRPr="003432CC" w:rsidRDefault="0078725A" w:rsidP="0078725A">
            <w:pPr>
              <w:pStyle w:val="NoSpacing"/>
              <w:rPr>
                <w:rFonts w:ascii="Arial" w:hAnsi="Arial" w:cs="Arial"/>
                <w:sz w:val="16"/>
                <w:szCs w:val="16"/>
                <w:lang w:val="hr-BA" w:eastAsia="en-US"/>
              </w:rPr>
            </w:pPr>
            <w:r w:rsidRPr="003432CC">
              <w:rPr>
                <w:rFonts w:ascii="Arial" w:hAnsi="Arial" w:cs="Arial"/>
                <w:sz w:val="16"/>
                <w:szCs w:val="16"/>
                <w:lang w:val="hr-BA"/>
              </w:rPr>
              <w:t>Troškovi ovjere dokumentacije (administrativni trošak)</w:t>
            </w:r>
          </w:p>
        </w:tc>
      </w:tr>
      <w:tr w:rsidR="001B42B6" w:rsidRPr="001B42B6" w14:paraId="6310CAFE" w14:textId="77777777" w:rsidTr="00BF637F">
        <w:trPr>
          <w:trHeight w:val="22"/>
          <w:tblCellSpacing w:w="15" w:type="dxa"/>
        </w:trPr>
        <w:tc>
          <w:tcPr>
            <w:tcW w:w="424" w:type="dxa"/>
            <w:vMerge/>
            <w:tcBorders>
              <w:left w:val="outset" w:sz="6" w:space="0" w:color="auto"/>
              <w:right w:val="outset" w:sz="6" w:space="0" w:color="auto"/>
            </w:tcBorders>
          </w:tcPr>
          <w:p w14:paraId="73C4BF76" w14:textId="77777777" w:rsidR="0078725A" w:rsidRPr="001B42B6" w:rsidRDefault="0078725A" w:rsidP="0078725A">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5DF20448" w14:textId="77777777" w:rsidR="0078725A" w:rsidRPr="001B42B6" w:rsidRDefault="0078725A" w:rsidP="0078725A">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845B15A" w14:textId="3351E484" w:rsidR="00202E0F" w:rsidRPr="001B42B6" w:rsidRDefault="0078725A" w:rsidP="0078725A">
            <w:pPr>
              <w:pStyle w:val="NoSpacing"/>
              <w:rPr>
                <w:rFonts w:ascii="Arial" w:hAnsi="Arial" w:cs="Arial"/>
                <w:sz w:val="16"/>
                <w:szCs w:val="16"/>
                <w:lang w:val="hr-BA"/>
              </w:rPr>
            </w:pPr>
            <w:r w:rsidRPr="001B42B6">
              <w:rPr>
                <w:rFonts w:ascii="Arial" w:hAnsi="Arial" w:cs="Arial"/>
                <w:sz w:val="16"/>
                <w:szCs w:val="16"/>
                <w:lang w:val="hr-BA"/>
              </w:rPr>
              <w:t>Trošak mjenic</w:t>
            </w:r>
            <w:r w:rsidR="00202E0F" w:rsidRPr="001B42B6">
              <w:rPr>
                <w:rFonts w:ascii="Arial" w:hAnsi="Arial" w:cs="Arial"/>
                <w:sz w:val="16"/>
                <w:szCs w:val="16"/>
                <w:lang w:val="hr-BA"/>
              </w:rPr>
              <w:t>a</w:t>
            </w:r>
            <w:r w:rsidRPr="001B42B6">
              <w:rPr>
                <w:rFonts w:ascii="Arial" w:hAnsi="Arial" w:cs="Arial"/>
                <w:sz w:val="16"/>
                <w:szCs w:val="16"/>
                <w:lang w:val="hr-BA"/>
              </w:rPr>
              <w:t xml:space="preserve"> (5KM</w:t>
            </w:r>
            <w:r w:rsidR="000801B0" w:rsidRPr="001B42B6">
              <w:rPr>
                <w:rFonts w:ascii="Arial" w:hAnsi="Arial" w:cs="Arial"/>
                <w:sz w:val="16"/>
                <w:szCs w:val="16"/>
                <w:lang w:val="hr-BA"/>
              </w:rPr>
              <w:t xml:space="preserve"> po kom</w:t>
            </w:r>
            <w:r w:rsidR="00202E0F" w:rsidRPr="001B42B6">
              <w:rPr>
                <w:rFonts w:ascii="Arial" w:hAnsi="Arial" w:cs="Arial"/>
                <w:sz w:val="16"/>
                <w:szCs w:val="16"/>
                <w:lang w:val="hr-BA"/>
              </w:rPr>
              <w:t>adu</w:t>
            </w:r>
            <w:r w:rsidR="009F6B54" w:rsidRPr="001B42B6">
              <w:rPr>
                <w:rFonts w:ascii="Arial" w:hAnsi="Arial" w:cs="Arial"/>
                <w:sz w:val="16"/>
                <w:szCs w:val="16"/>
                <w:lang w:val="hr-BA"/>
              </w:rPr>
              <w:t>)</w:t>
            </w:r>
          </w:p>
          <w:p w14:paraId="289B2615" w14:textId="4A0C632E" w:rsidR="0078725A" w:rsidRPr="001B42B6" w:rsidRDefault="0078725A" w:rsidP="0078725A">
            <w:pPr>
              <w:pStyle w:val="NoSpacing"/>
              <w:rPr>
                <w:rFonts w:ascii="Arial" w:hAnsi="Arial" w:cs="Arial"/>
                <w:sz w:val="16"/>
                <w:szCs w:val="16"/>
                <w:lang w:val="hr-BA" w:eastAsia="en-US"/>
              </w:rPr>
            </w:pPr>
            <w:r w:rsidRPr="001B42B6">
              <w:rPr>
                <w:rFonts w:ascii="Arial" w:hAnsi="Arial" w:cs="Arial"/>
                <w:sz w:val="16"/>
                <w:szCs w:val="16"/>
                <w:lang w:val="hr-BA"/>
              </w:rPr>
              <w:t>ukoliko korisnik kredita već ne posjeduje mjenic</w:t>
            </w:r>
            <w:r w:rsidR="00202E0F" w:rsidRPr="001B42B6">
              <w:rPr>
                <w:rFonts w:ascii="Arial" w:hAnsi="Arial" w:cs="Arial"/>
                <w:sz w:val="16"/>
                <w:szCs w:val="16"/>
                <w:lang w:val="hr-BA"/>
              </w:rPr>
              <w:t>e</w:t>
            </w:r>
            <w:r w:rsidRPr="001B42B6">
              <w:rPr>
                <w:rFonts w:ascii="Arial" w:hAnsi="Arial" w:cs="Arial"/>
                <w:sz w:val="16"/>
                <w:szCs w:val="16"/>
                <w:lang w:val="hr-BA"/>
              </w:rPr>
              <w:t xml:space="preserve"> prihvatljiv</w:t>
            </w:r>
            <w:r w:rsidR="00202E0F" w:rsidRPr="001B42B6">
              <w:rPr>
                <w:rFonts w:ascii="Arial" w:hAnsi="Arial" w:cs="Arial"/>
                <w:sz w:val="16"/>
                <w:szCs w:val="16"/>
                <w:lang w:val="hr-BA"/>
              </w:rPr>
              <w:t>e</w:t>
            </w:r>
            <w:r w:rsidRPr="001B42B6">
              <w:rPr>
                <w:rFonts w:ascii="Arial" w:hAnsi="Arial" w:cs="Arial"/>
                <w:sz w:val="16"/>
                <w:szCs w:val="16"/>
                <w:lang w:val="hr-BA"/>
              </w:rPr>
              <w:t xml:space="preserve"> za Banku</w:t>
            </w:r>
          </w:p>
        </w:tc>
      </w:tr>
      <w:tr w:rsidR="001B42B6" w:rsidRPr="001B42B6" w14:paraId="13FB9291" w14:textId="77777777" w:rsidTr="00BF637F">
        <w:trPr>
          <w:trHeight w:val="22"/>
          <w:tblCellSpacing w:w="15" w:type="dxa"/>
        </w:trPr>
        <w:tc>
          <w:tcPr>
            <w:tcW w:w="424" w:type="dxa"/>
            <w:vMerge/>
            <w:tcBorders>
              <w:left w:val="outset" w:sz="6" w:space="0" w:color="auto"/>
              <w:right w:val="outset" w:sz="6" w:space="0" w:color="auto"/>
            </w:tcBorders>
          </w:tcPr>
          <w:p w14:paraId="16486A89" w14:textId="77777777" w:rsidR="00921378" w:rsidRPr="001B42B6" w:rsidRDefault="00921378" w:rsidP="00921378">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732BD1B3" w14:textId="77777777" w:rsidR="00921378" w:rsidRPr="001B42B6" w:rsidRDefault="00921378" w:rsidP="00921378">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318A840" w14:textId="35A9D3F4" w:rsidR="00921378" w:rsidRPr="001B42B6" w:rsidRDefault="00921378" w:rsidP="00921378">
            <w:pPr>
              <w:pStyle w:val="NoSpacing"/>
              <w:rPr>
                <w:rFonts w:ascii="Arial" w:hAnsi="Arial" w:cs="Arial"/>
                <w:sz w:val="16"/>
                <w:szCs w:val="16"/>
                <w:lang w:val="hr-BA"/>
              </w:rPr>
            </w:pPr>
            <w:r w:rsidRPr="001B42B6">
              <w:rPr>
                <w:rFonts w:ascii="Arial" w:hAnsi="Arial" w:cs="Arial"/>
                <w:sz w:val="16"/>
                <w:szCs w:val="16"/>
                <w:lang w:val="hr-BA"/>
              </w:rPr>
              <w:t>Trošak upisa založenog kolaterala u registar zaloga</w:t>
            </w:r>
          </w:p>
        </w:tc>
      </w:tr>
      <w:tr w:rsidR="001B42B6" w:rsidRPr="001B42B6" w14:paraId="2466C51C" w14:textId="77777777" w:rsidTr="00BF637F">
        <w:trPr>
          <w:trHeight w:val="22"/>
          <w:tblCellSpacing w:w="15" w:type="dxa"/>
        </w:trPr>
        <w:tc>
          <w:tcPr>
            <w:tcW w:w="424" w:type="dxa"/>
            <w:vMerge/>
            <w:tcBorders>
              <w:left w:val="outset" w:sz="6" w:space="0" w:color="auto"/>
              <w:right w:val="outset" w:sz="6" w:space="0" w:color="auto"/>
            </w:tcBorders>
          </w:tcPr>
          <w:p w14:paraId="448B821F" w14:textId="77777777" w:rsidR="002D6AD0" w:rsidRPr="001B42B6" w:rsidRDefault="002D6AD0" w:rsidP="00921378">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370BC8FD" w14:textId="77777777" w:rsidR="002D6AD0" w:rsidRPr="001B42B6" w:rsidRDefault="002D6AD0" w:rsidP="00921378">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A2A50B3" w14:textId="620E5C87" w:rsidR="002D6AD0" w:rsidRPr="001B42B6" w:rsidRDefault="002D6AD0" w:rsidP="00921378">
            <w:pPr>
              <w:pStyle w:val="NoSpacing"/>
              <w:rPr>
                <w:rFonts w:ascii="Arial" w:hAnsi="Arial" w:cs="Arial"/>
                <w:sz w:val="16"/>
                <w:szCs w:val="16"/>
                <w:lang w:val="hr-BA"/>
              </w:rPr>
            </w:pPr>
            <w:r w:rsidRPr="001B42B6">
              <w:rPr>
                <w:rFonts w:ascii="Arial" w:hAnsi="Arial" w:cs="Arial"/>
                <w:sz w:val="16"/>
                <w:szCs w:val="16"/>
                <w:lang w:val="hr-BA"/>
              </w:rPr>
              <w:t>Trošak procjene i osiguranja založenog kolaterala</w:t>
            </w:r>
          </w:p>
        </w:tc>
      </w:tr>
      <w:tr w:rsidR="001B42B6" w:rsidRPr="001B42B6" w14:paraId="45A4C536" w14:textId="77777777" w:rsidTr="00BF637F">
        <w:trPr>
          <w:trHeight w:val="107"/>
          <w:tblCellSpacing w:w="15" w:type="dxa"/>
        </w:trPr>
        <w:tc>
          <w:tcPr>
            <w:tcW w:w="424" w:type="dxa"/>
            <w:vMerge/>
            <w:tcBorders>
              <w:left w:val="outset" w:sz="6" w:space="0" w:color="auto"/>
              <w:right w:val="outset" w:sz="6" w:space="0" w:color="auto"/>
            </w:tcBorders>
          </w:tcPr>
          <w:p w14:paraId="35328D22" w14:textId="77777777" w:rsidR="002D6AD0" w:rsidRPr="001B42B6" w:rsidRDefault="002D6AD0" w:rsidP="002D6AD0">
            <w:pPr>
              <w:jc w:val="right"/>
              <w:rPr>
                <w:rFonts w:ascii="Arial" w:eastAsia="Times New Roman" w:hAnsi="Arial" w:cs="Arial"/>
                <w:sz w:val="16"/>
                <w:szCs w:val="16"/>
              </w:rPr>
            </w:pPr>
          </w:p>
        </w:tc>
        <w:tc>
          <w:tcPr>
            <w:tcW w:w="3258" w:type="dxa"/>
            <w:vMerge/>
            <w:tcBorders>
              <w:left w:val="outset" w:sz="6" w:space="0" w:color="auto"/>
              <w:right w:val="outset" w:sz="6" w:space="0" w:color="auto"/>
            </w:tcBorders>
            <w:tcMar>
              <w:top w:w="15" w:type="dxa"/>
              <w:left w:w="15" w:type="dxa"/>
              <w:bottom w:w="15" w:type="dxa"/>
              <w:right w:w="15" w:type="dxa"/>
            </w:tcMar>
          </w:tcPr>
          <w:p w14:paraId="6F5D1DA0" w14:textId="77777777" w:rsidR="002D6AD0" w:rsidRPr="001B42B6" w:rsidRDefault="002D6AD0" w:rsidP="002D6AD0">
            <w:pPr>
              <w:rPr>
                <w:rFonts w:ascii="Arial" w:eastAsia="Times New Roman" w:hAnsi="Arial" w:cs="Arial"/>
                <w:sz w:val="16"/>
                <w:szCs w:val="16"/>
              </w:rPr>
            </w:pP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2467FE1" w14:textId="6620A72D" w:rsidR="002D6AD0" w:rsidRPr="001B42B6" w:rsidRDefault="002D6AD0" w:rsidP="002D6AD0">
            <w:pPr>
              <w:pStyle w:val="NoSpacing"/>
              <w:rPr>
                <w:rFonts w:ascii="Arial" w:hAnsi="Arial" w:cs="Arial"/>
                <w:sz w:val="16"/>
                <w:szCs w:val="16"/>
                <w:lang w:val="hr-BA" w:eastAsia="en-US"/>
              </w:rPr>
            </w:pPr>
            <w:r w:rsidRPr="001B42B6">
              <w:rPr>
                <w:rFonts w:ascii="Arial" w:hAnsi="Arial" w:cs="Arial"/>
                <w:sz w:val="16"/>
                <w:szCs w:val="16"/>
                <w:lang w:val="hr-BA"/>
              </w:rPr>
              <w:t xml:space="preserve">Za troškove za koje su definisane promjenjive naknade, Banka će primjenjivati visinu naknade u skladu sa Odlukom o tarifi naknada za usluge NLB Banke d.d., Sarajevo koja će se revidirati najmanje jednom godišnje, odnosno po potrebi. Promjenjivost naknade za paket/tekući račun </w:t>
            </w:r>
            <w:r w:rsidRPr="001B42B6">
              <w:rPr>
                <w:rFonts w:ascii="Arial" w:hAnsi="Arial" w:cs="Arial"/>
                <w:sz w:val="16"/>
                <w:szCs w:val="16"/>
                <w:lang w:val="hr-BA"/>
              </w:rPr>
              <w:lastRenderedPageBreak/>
              <w:t>definisana je Ugovorom o paketu/tekućem računu. O promjeni visine naknada Banka će klijenta obavjestiti u zavisnosti od vrste naknade koja se mijenja: putem e-mail adrese klijenta ili putem SMS poruke ili putem drugog kanala komunikacije (Viber, WhatsApp i sl.), putem izvoda sa računa ili putem usluge e-bankinga ili m-bankinga ili putem drugog načina obavještavanja koji se u vrijeme dostave obavijesti o izmjeni smatra ili može smatrati uobičajenim ili prihvatljivim, a u svakom slučaju putem web stranice Banke i na upit klijenta u poslovnim prostorijama Banke, i to najkasnije 15 dana prije početka primjene izmjenjenih naknada.</w:t>
            </w:r>
          </w:p>
        </w:tc>
      </w:tr>
      <w:tr w:rsidR="001B42B6" w:rsidRPr="001B42B6" w14:paraId="3C6E0B72" w14:textId="77777777" w:rsidTr="00BF637F">
        <w:trPr>
          <w:trHeight w:val="331"/>
          <w:tblCellSpacing w:w="15" w:type="dxa"/>
        </w:trPr>
        <w:tc>
          <w:tcPr>
            <w:tcW w:w="424" w:type="dxa"/>
            <w:tcBorders>
              <w:top w:val="outset" w:sz="6" w:space="0" w:color="auto"/>
              <w:left w:val="outset" w:sz="6" w:space="0" w:color="auto"/>
              <w:bottom w:val="outset" w:sz="6" w:space="0" w:color="auto"/>
              <w:right w:val="outset" w:sz="6" w:space="0" w:color="auto"/>
            </w:tcBorders>
          </w:tcPr>
          <w:p w14:paraId="5D2E86BA" w14:textId="77777777" w:rsidR="002D6AD0" w:rsidRPr="001B42B6" w:rsidRDefault="002D6AD0" w:rsidP="002D6AD0">
            <w:pPr>
              <w:jc w:val="right"/>
              <w:rPr>
                <w:rFonts w:ascii="Arial" w:eastAsia="Times New Roman" w:hAnsi="Arial" w:cs="Arial"/>
                <w:sz w:val="16"/>
                <w:szCs w:val="16"/>
              </w:rPr>
            </w:pPr>
            <w:r w:rsidRPr="001B42B6">
              <w:rPr>
                <w:rFonts w:ascii="Arial" w:eastAsia="Times New Roman" w:hAnsi="Arial" w:cs="Arial"/>
                <w:sz w:val="16"/>
                <w:szCs w:val="16"/>
              </w:rPr>
              <w:lastRenderedPageBreak/>
              <w:t>10</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CF36CCD"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Informacija o obavezi korištenja notarskih usluga prilikom zaključenja ugovora</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1A1EF82" w14:textId="77777777" w:rsidR="002D6AD0" w:rsidRPr="001B42B6" w:rsidRDefault="002D6AD0" w:rsidP="002D6AD0">
            <w:pPr>
              <w:rPr>
                <w:rFonts w:ascii="Arial" w:eastAsia="Times New Roman" w:hAnsi="Arial" w:cs="Arial"/>
                <w:sz w:val="16"/>
                <w:szCs w:val="16"/>
              </w:rPr>
            </w:pPr>
            <w:r w:rsidRPr="001B42B6">
              <w:rPr>
                <w:rFonts w:ascii="Arial" w:hAnsi="Arial" w:cs="Arial"/>
                <w:sz w:val="16"/>
                <w:szCs w:val="16"/>
              </w:rPr>
              <w:t>za kredit osiguran hipotekom korisnik kredita ima trošak naknade za notarsku obradu ugovora o hipoteci</w:t>
            </w:r>
          </w:p>
        </w:tc>
      </w:tr>
      <w:tr w:rsidR="001B42B6" w:rsidRPr="001B42B6" w14:paraId="41FEF191" w14:textId="77777777" w:rsidTr="00BF637F">
        <w:trPr>
          <w:trHeight w:val="750"/>
          <w:tblCellSpacing w:w="15" w:type="dxa"/>
        </w:trPr>
        <w:tc>
          <w:tcPr>
            <w:tcW w:w="424" w:type="dxa"/>
            <w:tcBorders>
              <w:top w:val="outset" w:sz="6" w:space="0" w:color="auto"/>
              <w:left w:val="outset" w:sz="6" w:space="0" w:color="auto"/>
              <w:bottom w:val="outset" w:sz="6" w:space="0" w:color="auto"/>
              <w:right w:val="outset" w:sz="6" w:space="0" w:color="auto"/>
            </w:tcBorders>
          </w:tcPr>
          <w:p w14:paraId="64B9D740" w14:textId="77777777" w:rsidR="002D6AD0" w:rsidRPr="001B42B6" w:rsidRDefault="002D6AD0" w:rsidP="002D6AD0">
            <w:pPr>
              <w:jc w:val="right"/>
              <w:rPr>
                <w:rFonts w:ascii="Arial" w:eastAsia="Times New Roman" w:hAnsi="Arial" w:cs="Arial"/>
                <w:sz w:val="16"/>
                <w:szCs w:val="16"/>
              </w:rPr>
            </w:pPr>
          </w:p>
          <w:p w14:paraId="48839874" w14:textId="77777777" w:rsidR="002D6AD0" w:rsidRPr="001B42B6" w:rsidRDefault="002D6AD0" w:rsidP="002D6AD0">
            <w:pPr>
              <w:jc w:val="right"/>
              <w:rPr>
                <w:rFonts w:ascii="Arial" w:eastAsia="Times New Roman" w:hAnsi="Arial" w:cs="Arial"/>
                <w:sz w:val="16"/>
                <w:szCs w:val="16"/>
              </w:rPr>
            </w:pPr>
            <w:r w:rsidRPr="001B42B6">
              <w:rPr>
                <w:rFonts w:ascii="Arial" w:eastAsia="Times New Roman" w:hAnsi="Arial" w:cs="Arial"/>
                <w:sz w:val="16"/>
                <w:szCs w:val="16"/>
              </w:rPr>
              <w:t>11</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B7C6AAF"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Informacija o obavezi zaključenja ugovora o sporednim uslugama povezanim sa osnovnim ugovorom, naročito kad je zaključenje takvog ugovora obavezno radi dobijanja usluge prema uslovima iz oglasa</w:t>
            </w:r>
          </w:p>
          <w:p w14:paraId="6F15C5E4" w14:textId="77777777" w:rsidR="002D6AD0" w:rsidRPr="001B42B6" w:rsidRDefault="002D6AD0" w:rsidP="002D6AD0">
            <w:pPr>
              <w:rPr>
                <w:rFonts w:ascii="Arial" w:eastAsia="Times New Roman" w:hAnsi="Arial" w:cs="Arial"/>
                <w:sz w:val="16"/>
                <w:szCs w:val="16"/>
              </w:rPr>
            </w:pPr>
          </w:p>
          <w:p w14:paraId="3155A1A8"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Sporedne  usluge,</w:t>
            </w:r>
            <w:r w:rsidRPr="001B42B6">
              <w:rPr>
                <w:rFonts w:ascii="Arial" w:hAnsi="Arial" w:cs="Arial"/>
                <w:sz w:val="16"/>
                <w:szCs w:val="16"/>
                <w:lang w:val="pl-PL"/>
              </w:rPr>
              <w:t xml:space="preserve"> ovisno od konkretnog slučaja</w:t>
            </w:r>
            <w:r w:rsidRPr="001B42B6">
              <w:rPr>
                <w:rFonts w:ascii="Arial" w:eastAsia="Times New Roman" w:hAnsi="Arial" w:cs="Arial"/>
                <w:sz w:val="16"/>
                <w:szCs w:val="16"/>
              </w:rPr>
              <w:t xml:space="preserve">  mogu biti:</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D277E2D" w14:textId="77777777" w:rsidR="002D6AD0" w:rsidRPr="001B42B6" w:rsidRDefault="002D6AD0" w:rsidP="002D6AD0">
            <w:pPr>
              <w:pStyle w:val="ListParagraph"/>
              <w:numPr>
                <w:ilvl w:val="0"/>
                <w:numId w:val="14"/>
              </w:numPr>
              <w:autoSpaceDE w:val="0"/>
              <w:autoSpaceDN w:val="0"/>
              <w:contextualSpacing w:val="0"/>
              <w:rPr>
                <w:rFonts w:cs="Arial"/>
                <w:sz w:val="16"/>
                <w:szCs w:val="16"/>
                <w:lang w:eastAsia="bs-Latn-BA"/>
              </w:rPr>
            </w:pPr>
            <w:r w:rsidRPr="001B42B6">
              <w:rPr>
                <w:rFonts w:cs="Arial"/>
                <w:sz w:val="16"/>
                <w:szCs w:val="16"/>
                <w:lang w:eastAsia="bs-Latn-BA"/>
              </w:rPr>
              <w:t xml:space="preserve">Ugovaranje </w:t>
            </w:r>
            <w:r w:rsidRPr="001B42B6">
              <w:rPr>
                <w:rFonts w:cs="Arial"/>
                <w:bCs/>
                <w:sz w:val="16"/>
                <w:szCs w:val="16"/>
                <w:lang w:eastAsia="bs-Latn-BA"/>
              </w:rPr>
              <w:t xml:space="preserve">police osiguranja nekretnine </w:t>
            </w:r>
          </w:p>
          <w:p w14:paraId="2F205D84" w14:textId="6795654A" w:rsidR="002D6AD0" w:rsidRPr="001B42B6" w:rsidRDefault="002D6AD0" w:rsidP="002D6AD0">
            <w:pPr>
              <w:pStyle w:val="ListParagraph"/>
              <w:numPr>
                <w:ilvl w:val="0"/>
                <w:numId w:val="14"/>
              </w:numPr>
              <w:autoSpaceDE w:val="0"/>
              <w:autoSpaceDN w:val="0"/>
              <w:contextualSpacing w:val="0"/>
              <w:rPr>
                <w:rFonts w:cs="Arial"/>
                <w:sz w:val="16"/>
                <w:szCs w:val="16"/>
                <w:lang w:eastAsia="bs-Latn-BA"/>
              </w:rPr>
            </w:pPr>
            <w:r w:rsidRPr="001B42B6">
              <w:rPr>
                <w:rFonts w:cs="Arial"/>
                <w:sz w:val="16"/>
                <w:szCs w:val="16"/>
                <w:lang w:eastAsia="bs-Latn-BA"/>
              </w:rPr>
              <w:t xml:space="preserve">Ugovaranje </w:t>
            </w:r>
            <w:r w:rsidRPr="001B42B6">
              <w:rPr>
                <w:rFonts w:cs="Arial"/>
                <w:bCs/>
                <w:sz w:val="16"/>
                <w:szCs w:val="16"/>
                <w:lang w:eastAsia="bs-Latn-BA"/>
              </w:rPr>
              <w:t>police osiguranja korisnika kredita-</w:t>
            </w:r>
            <w:r w:rsidRPr="001B42B6">
              <w:rPr>
                <w:rFonts w:cs="Arial"/>
                <w:sz w:val="16"/>
                <w:szCs w:val="16"/>
                <w:lang w:eastAsia="bs-Latn-BA"/>
              </w:rPr>
              <w:t>ukoliko je ista obezbjeđenje po kreditu</w:t>
            </w:r>
          </w:p>
          <w:p w14:paraId="07B04A47" w14:textId="3BF8669C" w:rsidR="002D6AD0" w:rsidRPr="001B42B6" w:rsidRDefault="002D6AD0" w:rsidP="002D6AD0">
            <w:pPr>
              <w:pStyle w:val="ListParagraph"/>
              <w:numPr>
                <w:ilvl w:val="0"/>
                <w:numId w:val="14"/>
              </w:numPr>
              <w:autoSpaceDE w:val="0"/>
              <w:autoSpaceDN w:val="0"/>
              <w:contextualSpacing w:val="0"/>
              <w:rPr>
                <w:rFonts w:cs="Arial"/>
                <w:sz w:val="16"/>
                <w:szCs w:val="16"/>
                <w:lang w:eastAsia="bs-Latn-BA"/>
              </w:rPr>
            </w:pPr>
            <w:r w:rsidRPr="001B42B6">
              <w:rPr>
                <w:rFonts w:cs="Arial"/>
                <w:sz w:val="16"/>
                <w:szCs w:val="16"/>
                <w:lang w:eastAsia="bs-Latn-BA"/>
              </w:rPr>
              <w:t xml:space="preserve">Ugovaranje </w:t>
            </w:r>
            <w:r w:rsidRPr="001B42B6">
              <w:rPr>
                <w:rFonts w:cs="Arial"/>
                <w:bCs/>
                <w:sz w:val="16"/>
                <w:szCs w:val="16"/>
                <w:lang w:eastAsia="bs-Latn-BA"/>
              </w:rPr>
              <w:t>ugovora o depozitu</w:t>
            </w:r>
            <w:r w:rsidRPr="001B42B6">
              <w:rPr>
                <w:rFonts w:cs="Arial"/>
                <w:sz w:val="16"/>
                <w:szCs w:val="16"/>
                <w:lang w:eastAsia="bs-Latn-BA"/>
              </w:rPr>
              <w:t>-ukoliko je depozit obezbjeđenje po kreditu.</w:t>
            </w:r>
          </w:p>
          <w:p w14:paraId="111E378C" w14:textId="00852C44" w:rsidR="002D6AD0" w:rsidRPr="001B42B6" w:rsidRDefault="002D6AD0" w:rsidP="002D6AD0">
            <w:pPr>
              <w:pStyle w:val="ListParagraph"/>
              <w:numPr>
                <w:ilvl w:val="0"/>
                <w:numId w:val="14"/>
              </w:numPr>
              <w:autoSpaceDE w:val="0"/>
              <w:autoSpaceDN w:val="0"/>
              <w:contextualSpacing w:val="0"/>
              <w:rPr>
                <w:rFonts w:cs="Arial"/>
                <w:sz w:val="16"/>
                <w:szCs w:val="16"/>
                <w:lang w:eastAsia="bs-Latn-BA"/>
              </w:rPr>
            </w:pPr>
            <w:r w:rsidRPr="001B42B6">
              <w:rPr>
                <w:rFonts w:cs="Arial"/>
                <w:sz w:val="16"/>
                <w:szCs w:val="16"/>
                <w:lang w:eastAsia="bs-Latn-BA"/>
              </w:rPr>
              <w:t xml:space="preserve">Ugovaranje </w:t>
            </w:r>
            <w:r w:rsidRPr="001B42B6">
              <w:rPr>
                <w:rFonts w:cs="Arial"/>
                <w:bCs/>
                <w:sz w:val="16"/>
                <w:szCs w:val="16"/>
                <w:lang w:eastAsia="bs-Latn-BA"/>
              </w:rPr>
              <w:t>Paketa usluga</w:t>
            </w:r>
            <w:r w:rsidRPr="001B42B6">
              <w:rPr>
                <w:rFonts w:cs="Arial"/>
                <w:sz w:val="16"/>
                <w:szCs w:val="16"/>
                <w:lang w:eastAsia="bs-Latn-BA"/>
              </w:rPr>
              <w:t>-ukoliko klijent otvara paket usluga radi ostvarenja povoljnijih uslova kreditiranja</w:t>
            </w:r>
          </w:p>
          <w:p w14:paraId="4F45C0B6" w14:textId="0FFFCBBA" w:rsidR="002D6AD0" w:rsidRPr="001B42B6" w:rsidRDefault="002D6AD0" w:rsidP="002D6AD0">
            <w:pPr>
              <w:numPr>
                <w:ilvl w:val="0"/>
                <w:numId w:val="14"/>
              </w:numPr>
              <w:autoSpaceDE w:val="0"/>
              <w:autoSpaceDN w:val="0"/>
              <w:adjustRightInd w:val="0"/>
              <w:rPr>
                <w:rFonts w:ascii="Arial" w:eastAsia="Times New Roman" w:hAnsi="Arial" w:cs="Arial"/>
                <w:sz w:val="16"/>
                <w:szCs w:val="16"/>
              </w:rPr>
            </w:pPr>
            <w:r w:rsidRPr="001B42B6">
              <w:rPr>
                <w:rFonts w:ascii="Arial" w:hAnsi="Arial" w:cs="Arial"/>
                <w:sz w:val="16"/>
                <w:szCs w:val="16"/>
              </w:rPr>
              <w:t>Ugovaranje trajnog naloga-ukoliko se otplata kredita vrši trajnim nalogom</w:t>
            </w:r>
          </w:p>
        </w:tc>
      </w:tr>
      <w:tr w:rsidR="001B42B6" w:rsidRPr="001B42B6" w14:paraId="063181B6" w14:textId="77777777" w:rsidTr="00BF637F">
        <w:trPr>
          <w:tblCellSpacing w:w="15" w:type="dxa"/>
        </w:trPr>
        <w:tc>
          <w:tcPr>
            <w:tcW w:w="424" w:type="dxa"/>
            <w:tcBorders>
              <w:top w:val="outset" w:sz="6" w:space="0" w:color="auto"/>
              <w:left w:val="outset" w:sz="6" w:space="0" w:color="auto"/>
              <w:bottom w:val="outset" w:sz="6" w:space="0" w:color="auto"/>
              <w:right w:val="outset" w:sz="6" w:space="0" w:color="auto"/>
            </w:tcBorders>
          </w:tcPr>
          <w:p w14:paraId="6C860D48" w14:textId="77777777" w:rsidR="002D6AD0" w:rsidRPr="001B42B6" w:rsidRDefault="002D6AD0" w:rsidP="002D6AD0">
            <w:pPr>
              <w:rPr>
                <w:rFonts w:ascii="Arial" w:eastAsia="Times New Roman" w:hAnsi="Arial" w:cs="Arial"/>
                <w:sz w:val="16"/>
                <w:szCs w:val="16"/>
              </w:rPr>
            </w:pPr>
          </w:p>
          <w:p w14:paraId="6DB8798A"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12</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91BA309"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Kamatna stopu koja se primjenjuje u slučaju kašnjenja u izmirenju obaveza i pravila za njeno prilagođavanje, te druge naknade koje se plaćaju u slučaju neispunjenja obaveza</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44A6C82" w14:textId="78924140"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 xml:space="preserve">U slučaju da Korisnik kredita ne izmiruje svoje obaveze u roku njihovog dospjeća, na sve dospjele a neizmirene iznose, Banka obračunava zakonsku </w:t>
            </w:r>
            <w:r w:rsidRPr="001B42B6">
              <w:rPr>
                <w:rFonts w:ascii="Arial" w:hAnsi="Arial" w:cs="Arial"/>
                <w:sz w:val="16"/>
                <w:szCs w:val="16"/>
                <w:lang w:val="hr-BA"/>
              </w:rPr>
              <w:t>zateznu kamatu(</w:t>
            </w:r>
            <w:r w:rsidRPr="001B42B6">
              <w:rPr>
                <w:rFonts w:ascii="Arial" w:eastAsia="Times New Roman" w:hAnsi="Arial" w:cs="Arial"/>
                <w:sz w:val="16"/>
                <w:szCs w:val="16"/>
              </w:rPr>
              <w:t xml:space="preserve">10% godišnje).Banka zadržava pravo da u slučaju promjene zakonskih propisa koji tretiraju promjenu zakonske zatezne kamate postupi prema istim i izvrši korekciju. </w:t>
            </w:r>
          </w:p>
        </w:tc>
      </w:tr>
      <w:tr w:rsidR="001B42B6" w:rsidRPr="001B42B6" w14:paraId="21225390" w14:textId="77777777" w:rsidTr="00BF637F">
        <w:trPr>
          <w:trHeight w:val="630"/>
          <w:tblCellSpacing w:w="15" w:type="dxa"/>
        </w:trPr>
        <w:tc>
          <w:tcPr>
            <w:tcW w:w="424" w:type="dxa"/>
            <w:tcBorders>
              <w:top w:val="outset" w:sz="6" w:space="0" w:color="auto"/>
              <w:left w:val="outset" w:sz="6" w:space="0" w:color="auto"/>
              <w:bottom w:val="outset" w:sz="6" w:space="0" w:color="auto"/>
              <w:right w:val="outset" w:sz="6" w:space="0" w:color="auto"/>
            </w:tcBorders>
          </w:tcPr>
          <w:p w14:paraId="3449C55C" w14:textId="77777777" w:rsidR="002D6AD0" w:rsidRPr="001B42B6" w:rsidRDefault="002D6AD0" w:rsidP="002D6AD0">
            <w:pPr>
              <w:rPr>
                <w:rFonts w:ascii="Arial" w:eastAsia="Times New Roman" w:hAnsi="Arial" w:cs="Arial"/>
                <w:sz w:val="16"/>
                <w:szCs w:val="16"/>
              </w:rPr>
            </w:pPr>
          </w:p>
          <w:p w14:paraId="0D2534A4" w14:textId="77777777" w:rsidR="002D6AD0" w:rsidRPr="001B42B6" w:rsidRDefault="002D6AD0" w:rsidP="002D6AD0">
            <w:pPr>
              <w:rPr>
                <w:rFonts w:ascii="Arial" w:eastAsia="Times New Roman" w:hAnsi="Arial" w:cs="Arial"/>
                <w:sz w:val="16"/>
                <w:szCs w:val="16"/>
              </w:rPr>
            </w:pPr>
          </w:p>
          <w:p w14:paraId="67611F5D"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13</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7229EC" w14:textId="519DA9FA" w:rsidR="002D6AD0" w:rsidRPr="001B42B6" w:rsidRDefault="002D6AD0" w:rsidP="004765EE">
            <w:pPr>
              <w:rPr>
                <w:rFonts w:ascii="Arial" w:eastAsia="Times New Roman" w:hAnsi="Arial" w:cs="Arial"/>
                <w:sz w:val="16"/>
                <w:szCs w:val="16"/>
              </w:rPr>
            </w:pPr>
            <w:bookmarkStart w:id="0" w:name="_Hlk89158242"/>
            <w:r w:rsidRPr="001B42B6">
              <w:rPr>
                <w:rFonts w:ascii="Arial" w:eastAsia="Times New Roman" w:hAnsi="Arial" w:cs="Arial"/>
                <w:sz w:val="16"/>
                <w:szCs w:val="16"/>
              </w:rPr>
              <w:t>Instrumenti obezbjeđenja</w:t>
            </w:r>
            <w:bookmarkEnd w:id="0"/>
            <w:r w:rsidRPr="001B42B6">
              <w:rPr>
                <w:rFonts w:ascii="Arial" w:eastAsia="Times New Roman" w:hAnsi="Arial" w:cs="Arial"/>
                <w:sz w:val="16"/>
                <w:szCs w:val="16"/>
              </w:rPr>
              <w:t>,</w:t>
            </w:r>
            <w:r w:rsidRPr="001B42B6">
              <w:rPr>
                <w:rFonts w:ascii="Arial" w:hAnsi="Arial" w:cs="Arial"/>
                <w:sz w:val="16"/>
                <w:szCs w:val="16"/>
                <w:lang w:val="pl-PL"/>
              </w:rPr>
              <w:t xml:space="preserve"> ovisno od konkretnog slučaja (iznosa i roka kredita, statusa klijenta)</w:t>
            </w:r>
            <w:r w:rsidR="004765EE" w:rsidRPr="001B42B6">
              <w:rPr>
                <w:rFonts w:ascii="Arial" w:hAnsi="Arial" w:cs="Arial"/>
                <w:sz w:val="16"/>
                <w:szCs w:val="16"/>
                <w:lang w:val="pl-PL"/>
              </w:rPr>
              <w:t xml:space="preserve"> </w:t>
            </w:r>
            <w:r w:rsidRPr="001B42B6">
              <w:rPr>
                <w:rFonts w:ascii="Arial" w:eastAsia="Times New Roman" w:hAnsi="Arial" w:cs="Arial"/>
                <w:sz w:val="16"/>
                <w:szCs w:val="16"/>
              </w:rPr>
              <w:t xml:space="preserve">mogu biti:   </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BF233D" w14:textId="68763D2D" w:rsidR="002D6AD0" w:rsidRPr="001B42B6" w:rsidRDefault="002D6AD0" w:rsidP="002D6AD0">
            <w:pPr>
              <w:rPr>
                <w:rFonts w:ascii="Arial" w:hAnsi="Arial" w:cs="Arial"/>
                <w:sz w:val="16"/>
                <w:szCs w:val="16"/>
                <w:lang w:val="hr-BA"/>
              </w:rPr>
            </w:pPr>
            <w:r w:rsidRPr="001B42B6">
              <w:rPr>
                <w:rFonts w:ascii="Arial" w:hAnsi="Arial" w:cs="Arial"/>
                <w:sz w:val="16"/>
                <w:szCs w:val="16"/>
                <w:lang w:val="hr-BA"/>
              </w:rPr>
              <w:t>Hipoteka uz polisu osiguranja nekretnine.</w:t>
            </w:r>
          </w:p>
          <w:p w14:paraId="750F20FB" w14:textId="77777777" w:rsidR="0025391F" w:rsidRPr="001B42B6" w:rsidRDefault="0025391F" w:rsidP="0025391F">
            <w:pPr>
              <w:autoSpaceDE w:val="0"/>
              <w:autoSpaceDN w:val="0"/>
              <w:adjustRightInd w:val="0"/>
              <w:rPr>
                <w:rFonts w:ascii="Arial" w:hAnsi="Arial" w:cs="Arial"/>
                <w:sz w:val="16"/>
                <w:szCs w:val="16"/>
                <w:lang w:val="hr-BA"/>
              </w:rPr>
            </w:pPr>
          </w:p>
          <w:p w14:paraId="4C27B849" w14:textId="77777777" w:rsidR="00785C70" w:rsidRPr="001B42B6" w:rsidRDefault="00785C70" w:rsidP="00785C70">
            <w:pPr>
              <w:rPr>
                <w:rFonts w:ascii="Arial" w:hAnsi="Arial" w:cs="Arial"/>
                <w:sz w:val="16"/>
                <w:szCs w:val="16"/>
              </w:rPr>
            </w:pPr>
            <w:bookmarkStart w:id="1" w:name="_Hlk210315976"/>
            <w:r w:rsidRPr="001B42B6">
              <w:rPr>
                <w:rStyle w:val="cf01"/>
                <w:rFonts w:ascii="Arial" w:hAnsi="Arial" w:cs="Arial"/>
                <w:sz w:val="16"/>
                <w:szCs w:val="16"/>
              </w:rPr>
              <w:t xml:space="preserve">Za sve kredite dostavljaju se 2 mjenice </w:t>
            </w:r>
            <w:r w:rsidRPr="001B42B6">
              <w:rPr>
                <w:rStyle w:val="cf41"/>
                <w:rFonts w:ascii="Arial" w:hAnsi="Arial" w:cs="Arial"/>
                <w:b w:val="0"/>
                <w:bCs w:val="0"/>
                <w:sz w:val="16"/>
                <w:szCs w:val="16"/>
              </w:rPr>
              <w:t>dužnika fizičko lice</w:t>
            </w:r>
            <w:r w:rsidRPr="001B42B6">
              <w:rPr>
                <w:rStyle w:val="cf01"/>
                <w:rFonts w:ascii="Arial" w:hAnsi="Arial" w:cs="Arial"/>
                <w:sz w:val="16"/>
                <w:szCs w:val="16"/>
              </w:rPr>
              <w:t xml:space="preserve"> (sa pratećom mjeničnom izjavom). </w:t>
            </w:r>
          </w:p>
          <w:p w14:paraId="2AD5B5C4" w14:textId="77777777" w:rsidR="00785C70" w:rsidRPr="001B42B6" w:rsidRDefault="00785C70" w:rsidP="00785C70">
            <w:pPr>
              <w:autoSpaceDE w:val="0"/>
              <w:autoSpaceDN w:val="0"/>
              <w:adjustRightInd w:val="0"/>
              <w:rPr>
                <w:rFonts w:ascii="Arial" w:hAnsi="Arial" w:cs="Arial"/>
                <w:sz w:val="16"/>
                <w:szCs w:val="16"/>
                <w:lang w:val="hr-BA"/>
              </w:rPr>
            </w:pPr>
            <w:r w:rsidRPr="001B42B6">
              <w:rPr>
                <w:rStyle w:val="cf41"/>
                <w:rFonts w:ascii="Arial" w:hAnsi="Arial" w:cs="Arial"/>
                <w:b w:val="0"/>
                <w:bCs w:val="0"/>
                <w:sz w:val="16"/>
                <w:szCs w:val="16"/>
              </w:rPr>
              <w:t xml:space="preserve">Ukoliko je obezbjeđenje po kreditu sudužnik/ci  dostavljaju se i </w:t>
            </w:r>
            <w:r w:rsidRPr="001B42B6">
              <w:rPr>
                <w:rStyle w:val="cf01"/>
                <w:rFonts w:ascii="Arial" w:hAnsi="Arial" w:cs="Arial"/>
                <w:sz w:val="16"/>
                <w:szCs w:val="16"/>
              </w:rPr>
              <w:t xml:space="preserve">2 mjenice </w:t>
            </w:r>
            <w:r w:rsidRPr="001B42B6">
              <w:rPr>
                <w:rStyle w:val="cf41"/>
                <w:rFonts w:ascii="Arial" w:hAnsi="Arial" w:cs="Arial"/>
                <w:b w:val="0"/>
                <w:bCs w:val="0"/>
                <w:sz w:val="16"/>
                <w:szCs w:val="16"/>
              </w:rPr>
              <w:t>za sudužnika fizičko lice, a 5</w:t>
            </w:r>
            <w:r w:rsidRPr="001B42B6">
              <w:rPr>
                <w:rStyle w:val="cf31"/>
                <w:rFonts w:ascii="Arial" w:hAnsi="Arial" w:cs="Arial"/>
                <w:sz w:val="16"/>
                <w:szCs w:val="16"/>
              </w:rPr>
              <w:t xml:space="preserve"> mjenica</w:t>
            </w:r>
            <w:r w:rsidRPr="001B42B6">
              <w:rPr>
                <w:rStyle w:val="cf41"/>
                <w:rFonts w:ascii="Arial" w:hAnsi="Arial" w:cs="Arial"/>
                <w:b w:val="0"/>
                <w:bCs w:val="0"/>
                <w:sz w:val="16"/>
                <w:szCs w:val="16"/>
              </w:rPr>
              <w:t xml:space="preserve"> za sudužnika pravno lice</w:t>
            </w:r>
            <w:bookmarkEnd w:id="1"/>
            <w:r w:rsidRPr="001B42B6">
              <w:rPr>
                <w:rStyle w:val="cf41"/>
                <w:rFonts w:ascii="Arial" w:hAnsi="Arial" w:cs="Arial"/>
                <w:b w:val="0"/>
                <w:bCs w:val="0"/>
                <w:sz w:val="16"/>
                <w:szCs w:val="16"/>
              </w:rPr>
              <w:t>.</w:t>
            </w:r>
          </w:p>
          <w:p w14:paraId="63AAF399" w14:textId="77777777" w:rsidR="00785C70" w:rsidRPr="001B42B6" w:rsidRDefault="00785C70" w:rsidP="00785C70">
            <w:pPr>
              <w:autoSpaceDE w:val="0"/>
              <w:autoSpaceDN w:val="0"/>
              <w:adjustRightInd w:val="0"/>
              <w:rPr>
                <w:rFonts w:ascii="Arial" w:hAnsi="Arial" w:cs="Arial"/>
                <w:sz w:val="16"/>
                <w:szCs w:val="16"/>
                <w:lang w:val="hr-BA"/>
              </w:rPr>
            </w:pPr>
          </w:p>
          <w:p w14:paraId="305014CB" w14:textId="77777777" w:rsidR="00785C70" w:rsidRPr="001B42B6" w:rsidRDefault="00785C70" w:rsidP="00785C70">
            <w:pPr>
              <w:autoSpaceDE w:val="0"/>
              <w:autoSpaceDN w:val="0"/>
              <w:adjustRightInd w:val="0"/>
              <w:rPr>
                <w:rFonts w:ascii="Arial" w:hAnsi="Arial" w:cs="Arial"/>
                <w:sz w:val="16"/>
                <w:szCs w:val="16"/>
                <w:lang w:val="hr-BA"/>
              </w:rPr>
            </w:pPr>
            <w:bookmarkStart w:id="2" w:name="_Hlk210315829"/>
            <w:r w:rsidRPr="001B42B6">
              <w:rPr>
                <w:rFonts w:ascii="Arial" w:hAnsi="Arial" w:cs="Arial"/>
                <w:sz w:val="16"/>
                <w:szCs w:val="16"/>
                <w:lang w:val="hr-BA"/>
              </w:rPr>
              <w:t>Saglasnost o zapljeni ovjerena kod notara ili nadležnog državnog organa je obavezna osim za:</w:t>
            </w:r>
          </w:p>
          <w:p w14:paraId="0B3A6BEB" w14:textId="77777777" w:rsidR="00785C70" w:rsidRPr="001B42B6" w:rsidRDefault="00785C70" w:rsidP="00785C70">
            <w:pPr>
              <w:numPr>
                <w:ilvl w:val="0"/>
                <w:numId w:val="25"/>
              </w:numPr>
              <w:autoSpaceDE w:val="0"/>
              <w:autoSpaceDN w:val="0"/>
              <w:adjustRightInd w:val="0"/>
              <w:rPr>
                <w:rFonts w:ascii="Arial" w:hAnsi="Arial" w:cs="Arial"/>
                <w:sz w:val="16"/>
                <w:szCs w:val="16"/>
                <w:lang w:val="hr-BA"/>
              </w:rPr>
            </w:pPr>
            <w:bookmarkStart w:id="3" w:name="_Hlk210315837"/>
            <w:bookmarkEnd w:id="2"/>
            <w:r w:rsidRPr="001B42B6">
              <w:rPr>
                <w:rFonts w:ascii="Arial" w:hAnsi="Arial" w:cs="Arial"/>
                <w:sz w:val="16"/>
                <w:szCs w:val="16"/>
                <w:lang w:val="hr-BA"/>
              </w:rPr>
              <w:t xml:space="preserve">kreditni zahtjev koji se procesira kroz proces Automatska odluka u slučajevima kada internim procedurama Banke nije potrebna ovjera dokumentacije </w:t>
            </w:r>
          </w:p>
          <w:p w14:paraId="5B4AC460" w14:textId="0679F360" w:rsidR="00785C70" w:rsidRPr="001B42B6" w:rsidRDefault="00785C70" w:rsidP="00785C70">
            <w:pPr>
              <w:numPr>
                <w:ilvl w:val="0"/>
                <w:numId w:val="25"/>
              </w:numPr>
              <w:autoSpaceDE w:val="0"/>
              <w:autoSpaceDN w:val="0"/>
              <w:adjustRightInd w:val="0"/>
              <w:rPr>
                <w:rFonts w:ascii="Arial" w:hAnsi="Arial" w:cs="Arial"/>
                <w:sz w:val="16"/>
                <w:szCs w:val="16"/>
                <w:lang w:val="hr-BA"/>
              </w:rPr>
            </w:pPr>
            <w:r w:rsidRPr="001B42B6">
              <w:rPr>
                <w:rFonts w:ascii="Arial" w:hAnsi="Arial" w:cs="Arial"/>
                <w:sz w:val="16"/>
                <w:szCs w:val="16"/>
                <w:lang w:val="hr-BA"/>
              </w:rPr>
              <w:t>lombardni kredit (obezbjeđen 100% namjenski besk</w:t>
            </w:r>
            <w:r w:rsidR="00656365" w:rsidRPr="001B42B6">
              <w:rPr>
                <w:rFonts w:ascii="Arial" w:hAnsi="Arial" w:cs="Arial"/>
                <w:sz w:val="16"/>
                <w:szCs w:val="16"/>
                <w:lang w:val="hr-BA"/>
              </w:rPr>
              <w:t>a</w:t>
            </w:r>
            <w:r w:rsidRPr="001B42B6">
              <w:rPr>
                <w:rFonts w:ascii="Arial" w:hAnsi="Arial" w:cs="Arial"/>
                <w:sz w:val="16"/>
                <w:szCs w:val="16"/>
                <w:lang w:val="hr-BA"/>
              </w:rPr>
              <w:t>matnim depozitom)</w:t>
            </w:r>
          </w:p>
          <w:p w14:paraId="7FCFD30C" w14:textId="5E5C84F1" w:rsidR="004765EE" w:rsidRPr="001B42B6" w:rsidRDefault="00785C70" w:rsidP="00EF04CE">
            <w:pPr>
              <w:jc w:val="both"/>
              <w:rPr>
                <w:rFonts w:ascii="Arial" w:hAnsi="Arial" w:cs="Arial"/>
                <w:sz w:val="16"/>
                <w:szCs w:val="16"/>
              </w:rPr>
            </w:pPr>
            <w:bookmarkStart w:id="4" w:name="_Hlk210315529"/>
            <w:bookmarkEnd w:id="3"/>
            <w:r w:rsidRPr="001B42B6">
              <w:rPr>
                <w:rFonts w:ascii="Arial" w:hAnsi="Arial" w:cs="Arial"/>
                <w:sz w:val="16"/>
                <w:szCs w:val="16"/>
                <w:lang w:val="hr-BA"/>
              </w:rPr>
              <w:t>Ostala potrebna dokumentacija dostavlja se u skladu s vrstom i namjenom kredita</w:t>
            </w:r>
            <w:bookmarkEnd w:id="4"/>
            <w:r w:rsidRPr="001B42B6">
              <w:rPr>
                <w:rFonts w:ascii="Arial" w:hAnsi="Arial" w:cs="Arial"/>
                <w:sz w:val="16"/>
                <w:szCs w:val="16"/>
                <w:lang w:val="hr-BA"/>
              </w:rPr>
              <w:t>.</w:t>
            </w:r>
          </w:p>
          <w:p w14:paraId="4DB7D990" w14:textId="20128A01" w:rsidR="002D6AD0" w:rsidRPr="001B42B6" w:rsidRDefault="002D6AD0" w:rsidP="002D6AD0">
            <w:pPr>
              <w:rPr>
                <w:rFonts w:ascii="Arial" w:eastAsia="Times New Roman" w:hAnsi="Arial" w:cs="Arial"/>
                <w:sz w:val="16"/>
                <w:szCs w:val="16"/>
              </w:rPr>
            </w:pPr>
          </w:p>
        </w:tc>
      </w:tr>
      <w:tr w:rsidR="001B42B6" w:rsidRPr="001B42B6" w14:paraId="424A1059" w14:textId="77777777" w:rsidTr="00BF637F">
        <w:trPr>
          <w:trHeight w:val="792"/>
          <w:tblCellSpacing w:w="15" w:type="dxa"/>
        </w:trPr>
        <w:tc>
          <w:tcPr>
            <w:tcW w:w="424" w:type="dxa"/>
            <w:tcBorders>
              <w:top w:val="outset" w:sz="6" w:space="0" w:color="auto"/>
              <w:left w:val="outset" w:sz="6" w:space="0" w:color="auto"/>
              <w:bottom w:val="outset" w:sz="6" w:space="0" w:color="auto"/>
              <w:right w:val="outset" w:sz="6" w:space="0" w:color="auto"/>
            </w:tcBorders>
          </w:tcPr>
          <w:p w14:paraId="3CEC8485"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14</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8A4A78D"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Pravo korisnika da na zahtjev dobije besplatnu kopiju nacrta ugovora, izuzev ako Banka u vrijeme podnošenja zahtijeva korisnika ocijeni da ne postoje uslovi za zasnivanje odnosa sa korisnikom u konkretnom pravnom poslu</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FBC9FC5" w14:textId="695967F5"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br/>
              <w:t>Korisnik ima pravo da dobije besplatnu kopiju nacrta Ugovora,</w:t>
            </w:r>
            <w:r w:rsidR="007D7420" w:rsidRPr="001B42B6">
              <w:rPr>
                <w:rFonts w:ascii="Arial" w:eastAsia="Times New Roman" w:hAnsi="Arial" w:cs="Arial"/>
                <w:sz w:val="16"/>
                <w:szCs w:val="16"/>
              </w:rPr>
              <w:t xml:space="preserve"> </w:t>
            </w:r>
            <w:r w:rsidRPr="001B42B6">
              <w:rPr>
                <w:rFonts w:ascii="Arial" w:eastAsia="Times New Roman" w:hAnsi="Arial" w:cs="Arial"/>
                <w:sz w:val="16"/>
                <w:szCs w:val="16"/>
              </w:rPr>
              <w:t>izuzev ako Banka u vrijeme podnošenja zahtijeva korisnika,</w:t>
            </w:r>
            <w:r w:rsidR="007D7420" w:rsidRPr="001B42B6">
              <w:rPr>
                <w:rFonts w:ascii="Arial" w:eastAsia="Times New Roman" w:hAnsi="Arial" w:cs="Arial"/>
                <w:sz w:val="16"/>
                <w:szCs w:val="16"/>
              </w:rPr>
              <w:t xml:space="preserve"> </w:t>
            </w:r>
            <w:r w:rsidRPr="001B42B6">
              <w:rPr>
                <w:rFonts w:ascii="Arial" w:eastAsia="Times New Roman" w:hAnsi="Arial" w:cs="Arial"/>
                <w:sz w:val="16"/>
                <w:szCs w:val="16"/>
              </w:rPr>
              <w:t>ocijeni da ne postoje uslovi za zasnivanje odnosa sa Korisnikom.</w:t>
            </w:r>
          </w:p>
        </w:tc>
      </w:tr>
      <w:tr w:rsidR="001B42B6" w:rsidRPr="001B42B6" w14:paraId="16477DAE" w14:textId="77777777" w:rsidTr="00BF637F">
        <w:trPr>
          <w:tblCellSpacing w:w="15" w:type="dxa"/>
        </w:trPr>
        <w:tc>
          <w:tcPr>
            <w:tcW w:w="424" w:type="dxa"/>
            <w:tcBorders>
              <w:top w:val="outset" w:sz="6" w:space="0" w:color="auto"/>
              <w:left w:val="outset" w:sz="6" w:space="0" w:color="auto"/>
              <w:bottom w:val="outset" w:sz="6" w:space="0" w:color="auto"/>
              <w:right w:val="outset" w:sz="6" w:space="0" w:color="auto"/>
            </w:tcBorders>
          </w:tcPr>
          <w:p w14:paraId="2E62009F"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15</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0BEA8E2"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Period u kojem Banku obavezuju podaci dati u pregovaračkoj fazi</w:t>
            </w:r>
          </w:p>
        </w:tc>
        <w:tc>
          <w:tcPr>
            <w:tcW w:w="709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D61A6C4"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Ponuda koja je data klijentu u pregovaračkoj fazi, obavezuje Banku u periodu od 15 dana od dana uručivanja iste.</w:t>
            </w:r>
          </w:p>
        </w:tc>
      </w:tr>
      <w:tr w:rsidR="001B42B6" w:rsidRPr="001B42B6" w14:paraId="04A679BF" w14:textId="77777777" w:rsidTr="00BF637F">
        <w:trPr>
          <w:tblCellSpacing w:w="15" w:type="dxa"/>
        </w:trPr>
        <w:tc>
          <w:tcPr>
            <w:tcW w:w="424" w:type="dxa"/>
            <w:tcBorders>
              <w:top w:val="outset" w:sz="6" w:space="0" w:color="auto"/>
              <w:left w:val="outset" w:sz="6" w:space="0" w:color="auto"/>
              <w:bottom w:val="outset" w:sz="6" w:space="0" w:color="auto"/>
              <w:right w:val="outset" w:sz="6" w:space="0" w:color="auto"/>
            </w:tcBorders>
          </w:tcPr>
          <w:p w14:paraId="4FAD3E56"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16</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43D3B54"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Uslovi polaganja novčanog depozita kod banke, ako je to uslov za odobravanje kredita, kao i mogućnost i uslovi zatvaranja kredita novčanim depozitom</w:t>
            </w:r>
          </w:p>
        </w:tc>
        <w:tc>
          <w:tcPr>
            <w:tcW w:w="709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F5FA8E7" w14:textId="03C62038" w:rsidR="002D6AD0" w:rsidRPr="001B42B6" w:rsidRDefault="002D6AD0" w:rsidP="002D6AD0">
            <w:pPr>
              <w:pStyle w:val="NoSpacing"/>
              <w:rPr>
                <w:rFonts w:ascii="Arial" w:hAnsi="Arial" w:cs="Arial"/>
                <w:sz w:val="16"/>
                <w:szCs w:val="16"/>
                <w:lang w:val="hr-BA"/>
              </w:rPr>
            </w:pPr>
            <w:r w:rsidRPr="001B42B6">
              <w:rPr>
                <w:rFonts w:ascii="Arial" w:hAnsi="Arial" w:cs="Arial"/>
                <w:sz w:val="16"/>
                <w:szCs w:val="16"/>
                <w:lang w:val="hr-BA"/>
              </w:rPr>
              <w:t>Ne zahtijeva se polaganje novčanog depozita kod Banke,a koji bi bio uslov realizacije navedenog kreditnog aranžmana,osim za lombardne kredite kod kojih je potrebno obezbjediti depozit u visini kredita.</w:t>
            </w:r>
            <w:r w:rsidRPr="001B42B6">
              <w:rPr>
                <w:rFonts w:cs="Arial"/>
                <w:sz w:val="16"/>
                <w:szCs w:val="16"/>
                <w:lang w:val="hr-BA"/>
              </w:rPr>
              <w:t xml:space="preserve"> </w:t>
            </w:r>
            <w:r w:rsidRPr="001B42B6">
              <w:rPr>
                <w:rFonts w:ascii="Arial" w:hAnsi="Arial" w:cs="Arial"/>
                <w:sz w:val="16"/>
                <w:szCs w:val="16"/>
                <w:lang w:val="hr-BA"/>
              </w:rPr>
              <w:t>Ukoliko je novčani depozit uslov odobravanja kredita, Korisnik kredita je obavezan da zaključi Ugovor o namjenskom novčanom depozitu i Ugovor o zalogu na novčanom depozitu.</w:t>
            </w:r>
            <w:r w:rsidRPr="001B42B6">
              <w:rPr>
                <w:rFonts w:ascii="Arial" w:hAnsi="Arial" w:cs="Arial"/>
                <w:sz w:val="16"/>
                <w:szCs w:val="16"/>
              </w:rPr>
              <w:t xml:space="preserve"> </w:t>
            </w:r>
            <w:r w:rsidRPr="001B42B6">
              <w:rPr>
                <w:rFonts w:ascii="Arial" w:hAnsi="Arial" w:cs="Arial"/>
                <w:sz w:val="16"/>
                <w:szCs w:val="16"/>
                <w:lang w:val="hr-BA"/>
              </w:rPr>
              <w:t>Založno pravo na namjenski oročenom novčanom depozitu registruje se u Registru zaloga pri Ministarstvu pravde BiH. Namjenski oročeni depozit se ugovara za period trajanja kredita obezbjeđenog ovim depozitom i traje sve do potpunog izmirenja obaveza iz predmetnog kredita, nakon čega je moguć raskid oročenja. Banka ne obračunava kamatu i naknade na sredstva namjenski oročenog depozita.</w:t>
            </w:r>
          </w:p>
          <w:p w14:paraId="7C19CBA5" w14:textId="342B705D" w:rsidR="002D6AD0" w:rsidRPr="001B42B6" w:rsidRDefault="002D6AD0" w:rsidP="002D6AD0">
            <w:pPr>
              <w:rPr>
                <w:rFonts w:ascii="Arial" w:eastAsia="Times New Roman" w:hAnsi="Arial" w:cs="Arial"/>
                <w:sz w:val="16"/>
                <w:szCs w:val="16"/>
              </w:rPr>
            </w:pPr>
          </w:p>
        </w:tc>
      </w:tr>
      <w:tr w:rsidR="001B42B6" w:rsidRPr="001B42B6" w14:paraId="43E5E5D5" w14:textId="77777777" w:rsidTr="00BF637F">
        <w:trPr>
          <w:tblCellSpacing w:w="15" w:type="dxa"/>
        </w:trPr>
        <w:tc>
          <w:tcPr>
            <w:tcW w:w="424" w:type="dxa"/>
            <w:tcBorders>
              <w:top w:val="outset" w:sz="6" w:space="0" w:color="auto"/>
              <w:left w:val="outset" w:sz="6" w:space="0" w:color="auto"/>
              <w:bottom w:val="outset" w:sz="6" w:space="0" w:color="auto"/>
              <w:right w:val="outset" w:sz="6" w:space="0" w:color="auto"/>
            </w:tcBorders>
          </w:tcPr>
          <w:p w14:paraId="74679D39" w14:textId="47B59546"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17</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6079961" w14:textId="0C4D2533" w:rsidR="002D6AD0" w:rsidRPr="001B42B6" w:rsidRDefault="002D6AD0" w:rsidP="002D6AD0">
            <w:pPr>
              <w:rPr>
                <w:rFonts w:ascii="Arial" w:eastAsia="Times New Roman" w:hAnsi="Arial" w:cs="Arial"/>
                <w:sz w:val="16"/>
                <w:szCs w:val="16"/>
              </w:rPr>
            </w:pPr>
            <w:r w:rsidRPr="001B42B6">
              <w:rPr>
                <w:rFonts w:ascii="Arial" w:hAnsi="Arial" w:cs="Arial"/>
                <w:sz w:val="16"/>
                <w:szCs w:val="16"/>
                <w:lang w:val="hr-BA"/>
              </w:rPr>
              <w:t>Pravo korisnika na odustanak od Ugovora</w:t>
            </w:r>
          </w:p>
        </w:tc>
        <w:tc>
          <w:tcPr>
            <w:tcW w:w="7090"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C93F9E1" w14:textId="0698D200" w:rsidR="002D6AD0" w:rsidRPr="001B42B6" w:rsidRDefault="002D6AD0" w:rsidP="002D6AD0">
            <w:pPr>
              <w:pStyle w:val="NoSpacing"/>
              <w:rPr>
                <w:rFonts w:ascii="Arial" w:hAnsi="Arial" w:cs="Arial"/>
                <w:sz w:val="16"/>
                <w:szCs w:val="16"/>
                <w:lang w:val="hr-BA"/>
              </w:rPr>
            </w:pPr>
            <w:r w:rsidRPr="001B42B6">
              <w:rPr>
                <w:rFonts w:ascii="Arial" w:hAnsi="Arial" w:cs="Arial"/>
                <w:sz w:val="16"/>
                <w:szCs w:val="16"/>
                <w:lang w:val="hr-BA"/>
              </w:rPr>
              <w:t>Korisnik kredita ima pravo odustati od ovog Ugovora u roku od 14 dana od dana njegovog zaključivanja, bez navođenja razloga za odustanak, u kojem roku je dužan Banci dostaviti pisanu obavijest o odustanku i to na način iz koga je vidljivo da je Banka obavijest o odustanku zaprimila u navedenom roku. U slučaju odustanka od Ugovora  datum prijema obavijesti od strane Banke se  smatra datumom odustanka od ugovora. Ukoliko Korisnik kredita odustane od ovog Ugovora  dužan je odmah, a najkasnije u roku od 30 dana od dana slanja pismenog obavještenja o odustanku vratiti Banci glavnicu i kamatu za vrijeme korištenja kredita, Svi troškovi koje je Korisnik kredita  u vezi sa instrumentima obezbjeđenja već platio ili je preuzeo obavezu da ih plati u slučaju odustanka od kredita predstavljaju isključivo troškove Korisnika kredita.Ukoliko je kredit osiguran hipotekom ili je predmet kredita kupovina nekretnine, Korisnik kredita može odustati od ovog Ugovora pod uvjetom da nije počeo koristiti kredit.</w:t>
            </w:r>
          </w:p>
        </w:tc>
      </w:tr>
      <w:tr w:rsidR="001B42B6" w:rsidRPr="001B42B6" w14:paraId="41308296" w14:textId="77777777" w:rsidTr="00BF637F">
        <w:trPr>
          <w:trHeight w:val="4097"/>
          <w:tblCellSpacing w:w="15" w:type="dxa"/>
        </w:trPr>
        <w:tc>
          <w:tcPr>
            <w:tcW w:w="424" w:type="dxa"/>
            <w:tcBorders>
              <w:top w:val="outset" w:sz="6" w:space="0" w:color="auto"/>
              <w:left w:val="outset" w:sz="6" w:space="0" w:color="auto"/>
              <w:bottom w:val="outset" w:sz="6" w:space="0" w:color="auto"/>
              <w:right w:val="outset" w:sz="6" w:space="0" w:color="auto"/>
            </w:tcBorders>
          </w:tcPr>
          <w:p w14:paraId="01995128" w14:textId="77777777" w:rsidR="002D6AD0" w:rsidRPr="001B42B6" w:rsidRDefault="002D6AD0" w:rsidP="002D6AD0">
            <w:pPr>
              <w:rPr>
                <w:rFonts w:ascii="Arial" w:eastAsia="Times New Roman" w:hAnsi="Arial" w:cs="Arial"/>
                <w:sz w:val="16"/>
                <w:szCs w:val="16"/>
              </w:rPr>
            </w:pPr>
          </w:p>
          <w:p w14:paraId="71CB2AEB" w14:textId="77777777" w:rsidR="002D6AD0" w:rsidRPr="001B42B6" w:rsidRDefault="002D6AD0" w:rsidP="002D6AD0">
            <w:pPr>
              <w:rPr>
                <w:rFonts w:ascii="Arial" w:eastAsia="Times New Roman" w:hAnsi="Arial" w:cs="Arial"/>
                <w:sz w:val="16"/>
                <w:szCs w:val="16"/>
              </w:rPr>
            </w:pPr>
          </w:p>
          <w:p w14:paraId="1A3A6CD7" w14:textId="77777777" w:rsidR="002D6AD0" w:rsidRPr="001B42B6" w:rsidRDefault="002D6AD0" w:rsidP="002D6AD0">
            <w:pPr>
              <w:rPr>
                <w:rFonts w:ascii="Arial" w:eastAsia="Times New Roman" w:hAnsi="Arial" w:cs="Arial"/>
                <w:sz w:val="16"/>
                <w:szCs w:val="16"/>
              </w:rPr>
            </w:pPr>
          </w:p>
          <w:p w14:paraId="4E6E2FAC" w14:textId="77777777" w:rsidR="002D6AD0" w:rsidRPr="001B42B6" w:rsidRDefault="002D6AD0" w:rsidP="002D6AD0">
            <w:pPr>
              <w:rPr>
                <w:rFonts w:ascii="Arial" w:eastAsia="Times New Roman" w:hAnsi="Arial" w:cs="Arial"/>
                <w:sz w:val="16"/>
                <w:szCs w:val="16"/>
              </w:rPr>
            </w:pPr>
          </w:p>
          <w:p w14:paraId="7427C2D5" w14:textId="77777777" w:rsidR="002D6AD0" w:rsidRPr="001B42B6" w:rsidRDefault="002D6AD0" w:rsidP="002D6AD0">
            <w:pPr>
              <w:rPr>
                <w:rFonts w:ascii="Arial" w:eastAsia="Times New Roman" w:hAnsi="Arial" w:cs="Arial"/>
                <w:sz w:val="16"/>
                <w:szCs w:val="16"/>
              </w:rPr>
            </w:pPr>
          </w:p>
          <w:p w14:paraId="346A4E0E" w14:textId="068438DC"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18</w:t>
            </w:r>
          </w:p>
        </w:tc>
        <w:tc>
          <w:tcPr>
            <w:tcW w:w="325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D413F7B"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br/>
            </w:r>
          </w:p>
          <w:p w14:paraId="7B2D4E10" w14:textId="77777777" w:rsidR="002D6AD0" w:rsidRPr="001B42B6" w:rsidRDefault="002D6AD0" w:rsidP="002D6AD0">
            <w:pPr>
              <w:rPr>
                <w:rFonts w:ascii="Arial" w:eastAsia="Times New Roman" w:hAnsi="Arial" w:cs="Arial"/>
                <w:sz w:val="16"/>
                <w:szCs w:val="16"/>
              </w:rPr>
            </w:pPr>
          </w:p>
          <w:p w14:paraId="1418A9BC" w14:textId="77777777" w:rsidR="002D6AD0" w:rsidRPr="001B42B6" w:rsidRDefault="002D6AD0" w:rsidP="002D6AD0">
            <w:pPr>
              <w:rPr>
                <w:rFonts w:ascii="Arial" w:eastAsia="Times New Roman" w:hAnsi="Arial" w:cs="Arial"/>
                <w:sz w:val="16"/>
                <w:szCs w:val="16"/>
              </w:rPr>
            </w:pPr>
          </w:p>
          <w:p w14:paraId="113456C2" w14:textId="77777777" w:rsidR="002D6AD0" w:rsidRPr="001B42B6" w:rsidRDefault="002D6AD0" w:rsidP="002D6AD0">
            <w:pPr>
              <w:rPr>
                <w:rFonts w:ascii="Arial" w:eastAsia="Times New Roman" w:hAnsi="Arial" w:cs="Arial"/>
                <w:sz w:val="16"/>
                <w:szCs w:val="16"/>
              </w:rPr>
            </w:pPr>
          </w:p>
          <w:p w14:paraId="1FF11291" w14:textId="77777777" w:rsidR="002D6AD0" w:rsidRPr="001B42B6" w:rsidRDefault="002D6AD0" w:rsidP="002D6AD0">
            <w:pPr>
              <w:rPr>
                <w:rFonts w:ascii="Arial" w:eastAsia="Times New Roman" w:hAnsi="Arial" w:cs="Arial"/>
                <w:sz w:val="16"/>
                <w:szCs w:val="16"/>
              </w:rPr>
            </w:pPr>
            <w:r w:rsidRPr="001B42B6">
              <w:rPr>
                <w:rFonts w:ascii="Arial" w:eastAsia="Times New Roman" w:hAnsi="Arial" w:cs="Arial"/>
                <w:sz w:val="16"/>
                <w:szCs w:val="16"/>
              </w:rPr>
              <w:t>Iznos naknade za prijevremeni povrat</w:t>
            </w:r>
          </w:p>
        </w:tc>
        <w:tc>
          <w:tcPr>
            <w:tcW w:w="7090"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563"/>
              <w:gridCol w:w="3050"/>
            </w:tblGrid>
            <w:tr w:rsidR="001B42B6" w:rsidRPr="001B42B6" w14:paraId="10AA7422" w14:textId="77777777" w:rsidTr="00BF637F">
              <w:tc>
                <w:tcPr>
                  <w:tcW w:w="6158" w:type="dxa"/>
                  <w:gridSpan w:val="3"/>
                </w:tcPr>
                <w:p w14:paraId="7E620017"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Naknada za prijevremeni povrat kredita:</w:t>
                  </w:r>
                </w:p>
              </w:tc>
            </w:tr>
            <w:tr w:rsidR="001B42B6" w:rsidRPr="001B42B6" w14:paraId="3820C4CD" w14:textId="77777777" w:rsidTr="00BF637F">
              <w:tc>
                <w:tcPr>
                  <w:tcW w:w="3108" w:type="dxa"/>
                  <w:gridSpan w:val="2"/>
                </w:tcPr>
                <w:p w14:paraId="763606E7"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u w:val="single"/>
                    </w:rPr>
                    <w:t>se naplaćuje</w:t>
                  </w:r>
                  <w:r w:rsidRPr="001B42B6">
                    <w:rPr>
                      <w:rFonts w:ascii="Arial" w:hAnsi="Arial" w:cs="Arial"/>
                      <w:sz w:val="16"/>
                      <w:szCs w:val="16"/>
                    </w:rPr>
                    <w:t xml:space="preserve"> u slučajevima:</w:t>
                  </w:r>
                </w:p>
              </w:tc>
              <w:tc>
                <w:tcPr>
                  <w:tcW w:w="3050" w:type="dxa"/>
                </w:tcPr>
                <w:p w14:paraId="11B3C1DC"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u w:val="single"/>
                    </w:rPr>
                    <w:t>se NE naplaćuje</w:t>
                  </w:r>
                  <w:r w:rsidRPr="001B42B6">
                    <w:rPr>
                      <w:rFonts w:ascii="Arial" w:hAnsi="Arial" w:cs="Arial"/>
                      <w:sz w:val="16"/>
                      <w:szCs w:val="16"/>
                    </w:rPr>
                    <w:t xml:space="preserve"> u slučajevima:</w:t>
                  </w:r>
                </w:p>
              </w:tc>
            </w:tr>
            <w:tr w:rsidR="001B42B6" w:rsidRPr="001B42B6" w14:paraId="57CCA626" w14:textId="77777777" w:rsidTr="00BF637F">
              <w:tc>
                <w:tcPr>
                  <w:tcW w:w="3108" w:type="dxa"/>
                  <w:gridSpan w:val="2"/>
                </w:tcPr>
                <w:p w14:paraId="5C2AC8EF"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-kredita sa fiksnom kamatnom stopom u momentu prijevremene otplate kredita i</w:t>
                  </w:r>
                </w:p>
                <w:p w14:paraId="706B5835"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-kredita za kupovinu nepokretnosti, sa fiksnom ili promjenljivom nominalnom kamatnom stopom, ukoliko je iznos prijevremene otplate kredita u periodu od godine dana veći od 20.000</w:t>
                  </w:r>
                  <w:r w:rsidRPr="001B42B6">
                    <w:rPr>
                      <w:rFonts w:ascii="Arial" w:hAnsi="Arial" w:cs="Arial"/>
                      <w:sz w:val="16"/>
                      <w:szCs w:val="16"/>
                      <w:lang w:val="hr-HR"/>
                    </w:rPr>
                    <w:t xml:space="preserve"> KM. </w:t>
                  </w:r>
                </w:p>
                <w:p w14:paraId="6123CBDC" w14:textId="1614E902"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 xml:space="preserve">Naknada za prijevremenu otplatu kredita ni u jednom slučaju ne može biti veća od iznosa preostale kamate (koju bi klijent fizičko lice  platio za vrijeme od dana vraćanja kredita do dana kada je kredit po ugovoru trebalo da bude vraćen),te procentualnog iznosa naknade naplaćene za obradu kredita. </w:t>
                  </w:r>
                </w:p>
              </w:tc>
              <w:tc>
                <w:tcPr>
                  <w:tcW w:w="3050" w:type="dxa"/>
                  <w:vMerge w:val="restart"/>
                </w:tcPr>
                <w:p w14:paraId="35509243"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-ako je otplata bila izvršena na osnovu zaključenog ugovora o osiguranju čija je namjena obezbjeđivanje otplate;</w:t>
                  </w:r>
                </w:p>
                <w:p w14:paraId="6F07D7EC"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-ako se otplata vrši u toku perioda za koji je ugovorena promjenljiva nominalna kamatna stopa, osim kod kredita čiji je predmet kupovina nepokretnosti;</w:t>
                  </w:r>
                </w:p>
                <w:p w14:paraId="1AF372CC"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-smrti korisnika kredita u kojim slučajevima prijevremenu otplatu vrši porodica, firma uposlenja ili treća osoba.</w:t>
                  </w:r>
                </w:p>
                <w:p w14:paraId="0887AB8B"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 xml:space="preserve">-ukoliko  se  raniji povrat kredita finansira iz novoodobrenog kredita u Banci </w:t>
                  </w:r>
                </w:p>
              </w:tc>
            </w:tr>
            <w:tr w:rsidR="001B42B6" w:rsidRPr="001B42B6" w14:paraId="67F264DC" w14:textId="77777777" w:rsidTr="00BF637F">
              <w:trPr>
                <w:trHeight w:val="453"/>
              </w:trPr>
              <w:tc>
                <w:tcPr>
                  <w:tcW w:w="1545" w:type="dxa"/>
                </w:tcPr>
                <w:p w14:paraId="610ED18D" w14:textId="77777777" w:rsidR="002D6AD0" w:rsidRPr="001B42B6" w:rsidRDefault="002D6AD0" w:rsidP="00BE0052">
                  <w:pPr>
                    <w:framePr w:hSpace="180" w:wrap="around" w:vAnchor="page" w:hAnchor="margin" w:y="1104"/>
                    <w:autoSpaceDE w:val="0"/>
                    <w:autoSpaceDN w:val="0"/>
                    <w:adjustRightInd w:val="0"/>
                    <w:rPr>
                      <w:rFonts w:ascii="Arial" w:hAnsi="Arial" w:cs="Arial"/>
                      <w:sz w:val="16"/>
                      <w:szCs w:val="16"/>
                    </w:rPr>
                  </w:pPr>
                  <w:r w:rsidRPr="001B42B6">
                    <w:rPr>
                      <w:rFonts w:ascii="Arial" w:hAnsi="Arial" w:cs="Arial"/>
                      <w:sz w:val="16"/>
                      <w:szCs w:val="16"/>
                    </w:rPr>
                    <w:t>Broj preostalih anuiteta do</w:t>
                  </w:r>
                </w:p>
                <w:p w14:paraId="1089EE95"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isteka kredita</w:t>
                  </w:r>
                </w:p>
              </w:tc>
              <w:tc>
                <w:tcPr>
                  <w:tcW w:w="1563" w:type="dxa"/>
                </w:tcPr>
                <w:p w14:paraId="1692943C" w14:textId="77777777" w:rsidR="002D6AD0" w:rsidRPr="001B42B6" w:rsidRDefault="002D6AD0" w:rsidP="00BE0052">
                  <w:pPr>
                    <w:framePr w:hSpace="180" w:wrap="around" w:vAnchor="page" w:hAnchor="margin" w:y="1104"/>
                    <w:autoSpaceDE w:val="0"/>
                    <w:autoSpaceDN w:val="0"/>
                    <w:adjustRightInd w:val="0"/>
                    <w:rPr>
                      <w:rFonts w:ascii="Arial" w:hAnsi="Arial" w:cs="Arial"/>
                      <w:sz w:val="16"/>
                      <w:szCs w:val="16"/>
                    </w:rPr>
                  </w:pPr>
                  <w:r w:rsidRPr="001B42B6">
                    <w:rPr>
                      <w:rFonts w:ascii="Arial" w:hAnsi="Arial" w:cs="Arial"/>
                      <w:sz w:val="16"/>
                      <w:szCs w:val="16"/>
                    </w:rPr>
                    <w:t>Iznos Naknade za</w:t>
                  </w:r>
                </w:p>
                <w:p w14:paraId="104D8DED"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prijevremeni povrat</w:t>
                  </w:r>
                </w:p>
              </w:tc>
              <w:tc>
                <w:tcPr>
                  <w:tcW w:w="3050" w:type="dxa"/>
                  <w:vMerge/>
                </w:tcPr>
                <w:p w14:paraId="0A4A858F"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p>
              </w:tc>
            </w:tr>
            <w:tr w:rsidR="001B42B6" w:rsidRPr="001B42B6" w14:paraId="15B54EFA" w14:textId="77777777" w:rsidTr="00BF637F">
              <w:tc>
                <w:tcPr>
                  <w:tcW w:w="1545" w:type="dxa"/>
                </w:tcPr>
                <w:p w14:paraId="591448AD"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&gt; = 12</w:t>
                  </w:r>
                </w:p>
              </w:tc>
              <w:tc>
                <w:tcPr>
                  <w:tcW w:w="1563" w:type="dxa"/>
                </w:tcPr>
                <w:p w14:paraId="7A34FF3E"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1%</w:t>
                  </w:r>
                </w:p>
              </w:tc>
              <w:tc>
                <w:tcPr>
                  <w:tcW w:w="3050" w:type="dxa"/>
                  <w:vMerge/>
                </w:tcPr>
                <w:p w14:paraId="5E30EB07"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p>
              </w:tc>
            </w:tr>
            <w:tr w:rsidR="001B42B6" w:rsidRPr="001B42B6" w14:paraId="25E810F0" w14:textId="77777777" w:rsidTr="00BF637F">
              <w:tc>
                <w:tcPr>
                  <w:tcW w:w="1545" w:type="dxa"/>
                </w:tcPr>
                <w:p w14:paraId="67A381B8"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&lt;12</w:t>
                  </w:r>
                </w:p>
              </w:tc>
              <w:tc>
                <w:tcPr>
                  <w:tcW w:w="1563" w:type="dxa"/>
                </w:tcPr>
                <w:p w14:paraId="06B452D4"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r w:rsidRPr="001B42B6">
                    <w:rPr>
                      <w:rFonts w:ascii="Arial" w:hAnsi="Arial" w:cs="Arial"/>
                      <w:sz w:val="16"/>
                      <w:szCs w:val="16"/>
                    </w:rPr>
                    <w:t>0,5%</w:t>
                  </w:r>
                </w:p>
              </w:tc>
              <w:tc>
                <w:tcPr>
                  <w:tcW w:w="3050" w:type="dxa"/>
                  <w:vMerge/>
                </w:tcPr>
                <w:p w14:paraId="4EDA4078" w14:textId="77777777" w:rsidR="002D6AD0" w:rsidRPr="001B42B6" w:rsidRDefault="002D6AD0" w:rsidP="00BE0052">
                  <w:pPr>
                    <w:framePr w:hSpace="180" w:wrap="around" w:vAnchor="page" w:hAnchor="margin" w:y="1104"/>
                    <w:widowControl w:val="0"/>
                    <w:overflowPunct w:val="0"/>
                    <w:spacing w:line="237" w:lineRule="auto"/>
                    <w:ind w:right="20"/>
                    <w:jc w:val="both"/>
                    <w:rPr>
                      <w:rFonts w:ascii="Arial" w:hAnsi="Arial" w:cs="Arial"/>
                      <w:sz w:val="16"/>
                      <w:szCs w:val="16"/>
                    </w:rPr>
                  </w:pPr>
                </w:p>
              </w:tc>
            </w:tr>
          </w:tbl>
          <w:p w14:paraId="52DE9CC1" w14:textId="77777777" w:rsidR="002D6AD0" w:rsidRPr="001B42B6" w:rsidRDefault="002D6AD0" w:rsidP="002D6AD0">
            <w:pPr>
              <w:widowControl w:val="0"/>
              <w:overflowPunct w:val="0"/>
              <w:spacing w:line="237" w:lineRule="auto"/>
              <w:ind w:right="20"/>
              <w:jc w:val="both"/>
              <w:rPr>
                <w:rFonts w:ascii="Arial" w:eastAsia="Times New Roman" w:hAnsi="Arial" w:cs="Arial"/>
                <w:sz w:val="16"/>
                <w:szCs w:val="16"/>
              </w:rPr>
            </w:pPr>
          </w:p>
        </w:tc>
      </w:tr>
    </w:tbl>
    <w:p w14:paraId="7D0E9299" w14:textId="77777777" w:rsidR="007C01B2" w:rsidRPr="001B42B6" w:rsidRDefault="004A1DF6" w:rsidP="00EC248B">
      <w:pPr>
        <w:autoSpaceDE w:val="0"/>
        <w:autoSpaceDN w:val="0"/>
        <w:adjustRightInd w:val="0"/>
        <w:rPr>
          <w:rFonts w:ascii="Arial" w:eastAsia="Times New Roman" w:hAnsi="Arial" w:cs="Arial"/>
          <w:sz w:val="16"/>
          <w:szCs w:val="16"/>
        </w:rPr>
      </w:pPr>
      <w:r w:rsidRPr="001B42B6">
        <w:rPr>
          <w:rFonts w:ascii="Arial" w:eastAsia="Times New Roman" w:hAnsi="Arial" w:cs="Arial"/>
          <w:sz w:val="16"/>
          <w:szCs w:val="16"/>
        </w:rPr>
        <w:t>Tražilac kredita</w:t>
      </w:r>
      <w:r w:rsidR="00A75AF1" w:rsidRPr="001B42B6">
        <w:rPr>
          <w:rFonts w:ascii="Arial" w:eastAsia="Times New Roman" w:hAnsi="Arial" w:cs="Arial"/>
          <w:sz w:val="16"/>
          <w:szCs w:val="16"/>
        </w:rPr>
        <w:t xml:space="preserve"> će</w:t>
      </w:r>
      <w:r w:rsidRPr="001B42B6">
        <w:rPr>
          <w:rFonts w:ascii="Arial" w:eastAsia="Times New Roman" w:hAnsi="Arial" w:cs="Arial"/>
          <w:sz w:val="16"/>
          <w:szCs w:val="16"/>
        </w:rPr>
        <w:t xml:space="preserve"> </w:t>
      </w:r>
      <w:r w:rsidR="00A75AF1" w:rsidRPr="001B42B6">
        <w:rPr>
          <w:rFonts w:ascii="Arial" w:eastAsia="Times New Roman" w:hAnsi="Arial" w:cs="Arial"/>
          <w:sz w:val="16"/>
          <w:szCs w:val="16"/>
        </w:rPr>
        <w:t>dobiti Informativni list prilagođen njegovom zahtjevu u poslovnici Banke</w:t>
      </w:r>
      <w:r w:rsidRPr="001B42B6">
        <w:rPr>
          <w:rFonts w:ascii="Arial" w:eastAsia="Times New Roman" w:hAnsi="Arial" w:cs="Arial"/>
          <w:sz w:val="16"/>
          <w:szCs w:val="16"/>
        </w:rPr>
        <w:t>.</w:t>
      </w:r>
    </w:p>
    <w:p w14:paraId="0E6F46FB" w14:textId="77777777" w:rsidR="00B45DAA" w:rsidRPr="001B42B6" w:rsidRDefault="00B45DAA" w:rsidP="00EC248B">
      <w:pPr>
        <w:autoSpaceDE w:val="0"/>
        <w:autoSpaceDN w:val="0"/>
        <w:adjustRightInd w:val="0"/>
        <w:rPr>
          <w:rFonts w:ascii="Arial" w:eastAsia="Times New Roman" w:hAnsi="Arial" w:cs="Arial"/>
          <w:sz w:val="16"/>
          <w:szCs w:val="16"/>
        </w:rPr>
      </w:pPr>
    </w:p>
    <w:p w14:paraId="2EB826B1" w14:textId="12B5E072" w:rsidR="006E68DE" w:rsidRPr="001B42B6" w:rsidRDefault="00EC248B" w:rsidP="00EC248B">
      <w:pPr>
        <w:autoSpaceDE w:val="0"/>
        <w:autoSpaceDN w:val="0"/>
        <w:adjustRightInd w:val="0"/>
        <w:rPr>
          <w:rFonts w:ascii="Arial" w:eastAsia="Times New Roman" w:hAnsi="Arial" w:cs="Arial"/>
          <w:bCs/>
          <w:sz w:val="16"/>
          <w:szCs w:val="16"/>
        </w:rPr>
      </w:pPr>
      <w:r w:rsidRPr="001B42B6">
        <w:rPr>
          <w:rFonts w:ascii="Arial" w:hAnsi="Arial" w:cs="Arial"/>
          <w:sz w:val="16"/>
          <w:szCs w:val="16"/>
          <w:bdr w:val="single" w:sz="4" w:space="0" w:color="auto"/>
        </w:rPr>
        <w:t>Reprezentativni</w:t>
      </w:r>
      <w:r w:rsidRPr="001B42B6">
        <w:rPr>
          <w:rFonts w:ascii="Arial" w:eastAsia="Times New Roman" w:hAnsi="Arial" w:cs="Arial"/>
          <w:bCs/>
          <w:sz w:val="16"/>
          <w:szCs w:val="16"/>
          <w:bdr w:val="single" w:sz="4" w:space="0" w:color="auto"/>
        </w:rPr>
        <w:t xml:space="preserve"> primjer</w:t>
      </w:r>
      <w:r w:rsidR="00292236" w:rsidRPr="001B42B6">
        <w:rPr>
          <w:rFonts w:ascii="Arial" w:eastAsia="Times New Roman" w:hAnsi="Arial" w:cs="Arial"/>
          <w:bCs/>
          <w:sz w:val="16"/>
          <w:szCs w:val="16"/>
          <w:bdr w:val="single" w:sz="4" w:space="0" w:color="auto"/>
        </w:rPr>
        <w:t>i</w:t>
      </w:r>
      <w:r w:rsidRPr="001B42B6">
        <w:rPr>
          <w:rFonts w:ascii="Arial" w:eastAsia="Times New Roman" w:hAnsi="Arial" w:cs="Arial"/>
          <w:bCs/>
          <w:sz w:val="16"/>
          <w:szCs w:val="16"/>
        </w:rPr>
        <w:t xml:space="preserve">: </w:t>
      </w:r>
      <w:r w:rsidR="00974C7C" w:rsidRPr="001B42B6">
        <w:rPr>
          <w:rFonts w:ascii="Arial" w:eastAsia="Times New Roman" w:hAnsi="Arial" w:cs="Arial"/>
          <w:bCs/>
          <w:sz w:val="16"/>
          <w:szCs w:val="16"/>
        </w:rPr>
        <w:t xml:space="preserve">za hipotekarni kredit </w:t>
      </w:r>
      <w:r w:rsidR="00974C7C" w:rsidRPr="001B42B6">
        <w:rPr>
          <w:rFonts w:ascii="Arial" w:eastAsia="Times New Roman" w:hAnsi="Arial" w:cs="Arial"/>
          <w:sz w:val="16"/>
          <w:szCs w:val="16"/>
        </w:rPr>
        <w:t xml:space="preserve">obezbjeđen hipotekom na </w:t>
      </w:r>
      <w:r w:rsidR="00DE6A5D" w:rsidRPr="001B42B6">
        <w:rPr>
          <w:rFonts w:ascii="Arial" w:eastAsia="Times New Roman" w:hAnsi="Arial" w:cs="Arial"/>
          <w:sz w:val="16"/>
          <w:szCs w:val="16"/>
        </w:rPr>
        <w:t xml:space="preserve">stan </w:t>
      </w:r>
      <w:r w:rsidR="00974C7C" w:rsidRPr="001B42B6">
        <w:rPr>
          <w:rFonts w:ascii="Arial" w:eastAsia="Times New Roman" w:hAnsi="Arial" w:cs="Arial"/>
          <w:sz w:val="16"/>
          <w:szCs w:val="16"/>
        </w:rPr>
        <w:t>u omjeru 1:1,</w:t>
      </w:r>
      <w:r w:rsidR="00B66A1A" w:rsidRPr="001B42B6">
        <w:rPr>
          <w:rFonts w:ascii="Arial" w:eastAsia="Times New Roman" w:hAnsi="Arial" w:cs="Arial"/>
          <w:sz w:val="16"/>
          <w:szCs w:val="16"/>
        </w:rPr>
        <w:t>25</w:t>
      </w:r>
      <w:r w:rsidR="00974C7C" w:rsidRPr="001B42B6">
        <w:rPr>
          <w:rFonts w:ascii="Arial" w:eastAsia="Times New Roman" w:hAnsi="Arial" w:cs="Arial"/>
          <w:sz w:val="16"/>
          <w:szCs w:val="16"/>
        </w:rPr>
        <w:t xml:space="preserve">, </w:t>
      </w:r>
      <w:r w:rsidR="001D33AC" w:rsidRPr="001B42B6">
        <w:rPr>
          <w:rFonts w:ascii="Arial" w:eastAsia="Times New Roman" w:hAnsi="Arial" w:cs="Arial"/>
          <w:sz w:val="16"/>
          <w:szCs w:val="16"/>
        </w:rPr>
        <w:t>sa 2 mjenice</w:t>
      </w:r>
      <w:r w:rsidR="00974C7C" w:rsidRPr="001B42B6">
        <w:rPr>
          <w:rFonts w:ascii="Arial" w:eastAsia="Times New Roman" w:hAnsi="Arial" w:cs="Arial"/>
          <w:sz w:val="16"/>
          <w:szCs w:val="16"/>
        </w:rPr>
        <w:t xml:space="preserve"> i saglasnosti o zapljeni</w:t>
      </w:r>
      <w:r w:rsidR="001B6D5C" w:rsidRPr="001B42B6">
        <w:rPr>
          <w:rFonts w:ascii="Arial" w:eastAsia="Times New Roman" w:hAnsi="Arial" w:cs="Arial"/>
          <w:sz w:val="16"/>
          <w:szCs w:val="16"/>
        </w:rPr>
        <w:t xml:space="preserve"> korisnika kredita</w:t>
      </w:r>
    </w:p>
    <w:p w14:paraId="3BF1958C" w14:textId="77777777" w:rsidR="00856F8E" w:rsidRPr="001B42B6" w:rsidRDefault="00856F8E" w:rsidP="008F3904">
      <w:pPr>
        <w:rPr>
          <w:rFonts w:ascii="Arial" w:hAnsi="Arial" w:cs="Arial"/>
          <w:sz w:val="16"/>
          <w:szCs w:val="16"/>
          <w:u w:val="single"/>
        </w:rPr>
      </w:pPr>
    </w:p>
    <w:p w14:paraId="634C4842" w14:textId="375AA624" w:rsidR="008F3904" w:rsidRPr="001B42B6" w:rsidRDefault="00FE63BC" w:rsidP="008F3904">
      <w:pPr>
        <w:rPr>
          <w:rFonts w:ascii="Arial" w:eastAsia="Times New Roman" w:hAnsi="Arial" w:cs="Arial"/>
          <w:b/>
          <w:sz w:val="16"/>
          <w:szCs w:val="16"/>
        </w:rPr>
      </w:pPr>
      <w:r w:rsidRPr="001B42B6">
        <w:rPr>
          <w:rFonts w:ascii="Arial" w:hAnsi="Arial" w:cs="Arial"/>
          <w:sz w:val="16"/>
          <w:szCs w:val="16"/>
          <w:u w:val="single"/>
        </w:rPr>
        <w:t xml:space="preserve">1) </w:t>
      </w:r>
      <w:r w:rsidR="008F3904" w:rsidRPr="001B42B6">
        <w:rPr>
          <w:rFonts w:ascii="Arial" w:hAnsi="Arial" w:cs="Arial"/>
          <w:sz w:val="16"/>
          <w:szCs w:val="16"/>
          <w:u w:val="single"/>
        </w:rPr>
        <w:t xml:space="preserve">Ukoliko je ugovorena </w:t>
      </w:r>
      <w:r w:rsidR="008F3904" w:rsidRPr="001B42B6">
        <w:rPr>
          <w:rFonts w:ascii="Arial" w:hAnsi="Arial" w:cs="Arial"/>
          <w:bCs/>
          <w:sz w:val="16"/>
          <w:szCs w:val="16"/>
          <w:u w:val="single"/>
        </w:rPr>
        <w:t>NKS</w:t>
      </w:r>
      <w:r w:rsidR="008F3904" w:rsidRPr="001B42B6">
        <w:rPr>
          <w:rFonts w:ascii="Arial" w:hAnsi="Arial" w:cs="Arial"/>
          <w:sz w:val="16"/>
          <w:szCs w:val="16"/>
          <w:u w:val="single"/>
        </w:rPr>
        <w:t xml:space="preserve"> </w:t>
      </w:r>
      <w:r w:rsidR="00476E95" w:rsidRPr="001B42B6">
        <w:rPr>
          <w:rFonts w:ascii="Arial" w:hAnsi="Arial" w:cs="Arial"/>
          <w:sz w:val="16"/>
          <w:szCs w:val="16"/>
          <w:u w:val="single"/>
        </w:rPr>
        <w:t>fiksna</w:t>
      </w:r>
      <w:r w:rsidR="008F3904" w:rsidRPr="001B42B6">
        <w:rPr>
          <w:rFonts w:ascii="Arial" w:hAnsi="Arial" w:cs="Arial"/>
          <w:sz w:val="16"/>
          <w:szCs w:val="16"/>
          <w:u w:val="single"/>
        </w:rPr>
        <w:t xml:space="preserve"> </w:t>
      </w:r>
      <w:r w:rsidR="00476E95" w:rsidRPr="001B42B6">
        <w:rPr>
          <w:rFonts w:ascii="Arial" w:eastAsia="Times New Roman" w:hAnsi="Arial" w:cs="Arial"/>
          <w:bCs/>
          <w:sz w:val="16"/>
          <w:szCs w:val="16"/>
          <w:u w:val="single"/>
        </w:rPr>
        <w:t>3,</w:t>
      </w:r>
      <w:r w:rsidR="007373B1" w:rsidRPr="001B42B6">
        <w:rPr>
          <w:rFonts w:ascii="Arial" w:eastAsia="Times New Roman" w:hAnsi="Arial" w:cs="Arial"/>
          <w:bCs/>
          <w:sz w:val="16"/>
          <w:szCs w:val="16"/>
          <w:u w:val="single"/>
        </w:rPr>
        <w:t>9</w:t>
      </w:r>
      <w:r w:rsidR="00476E95" w:rsidRPr="001B42B6">
        <w:rPr>
          <w:rFonts w:ascii="Arial" w:eastAsia="Times New Roman" w:hAnsi="Arial" w:cs="Arial"/>
          <w:bCs/>
          <w:sz w:val="16"/>
          <w:szCs w:val="16"/>
          <w:u w:val="single"/>
        </w:rPr>
        <w:t>9</w:t>
      </w:r>
      <w:r w:rsidR="0012276C" w:rsidRPr="001B42B6">
        <w:rPr>
          <w:rFonts w:ascii="Arial" w:eastAsia="Times New Roman" w:hAnsi="Arial" w:cs="Arial"/>
          <w:bCs/>
          <w:sz w:val="16"/>
          <w:szCs w:val="16"/>
          <w:u w:val="single"/>
        </w:rPr>
        <w:t>%</w:t>
      </w:r>
      <w:r w:rsidR="008F3904" w:rsidRPr="001B42B6">
        <w:rPr>
          <w:rFonts w:ascii="Arial" w:eastAsia="Times New Roman" w:hAnsi="Arial" w:cs="Arial"/>
          <w:bCs/>
          <w:sz w:val="16"/>
          <w:szCs w:val="16"/>
          <w:u w:val="single"/>
        </w:rPr>
        <w:t xml:space="preserve"> na </w:t>
      </w:r>
      <w:r w:rsidR="00581426" w:rsidRPr="001B42B6">
        <w:rPr>
          <w:rFonts w:ascii="Arial" w:eastAsia="Times New Roman" w:hAnsi="Arial" w:cs="Arial"/>
          <w:bCs/>
          <w:sz w:val="16"/>
          <w:szCs w:val="16"/>
          <w:u w:val="single"/>
        </w:rPr>
        <w:t>1</w:t>
      </w:r>
      <w:r w:rsidR="008F3904" w:rsidRPr="001B42B6">
        <w:rPr>
          <w:rFonts w:ascii="Arial" w:eastAsia="Times New Roman" w:hAnsi="Arial" w:cs="Arial"/>
          <w:bCs/>
          <w:sz w:val="16"/>
          <w:szCs w:val="16"/>
          <w:u w:val="single"/>
        </w:rPr>
        <w:t>0 godina</w:t>
      </w:r>
      <w:r w:rsidR="008F3904" w:rsidRPr="001B42B6">
        <w:rPr>
          <w:rFonts w:ascii="Arial" w:hAnsi="Arial" w:cs="Arial"/>
          <w:sz w:val="16"/>
          <w:szCs w:val="16"/>
          <w:u w:val="single"/>
        </w:rPr>
        <w:t>:</w:t>
      </w:r>
    </w:p>
    <w:p w14:paraId="49335B91" w14:textId="472FAE40" w:rsidR="001643DA" w:rsidRPr="001B42B6" w:rsidRDefault="00915889" w:rsidP="00911FF8">
      <w:pPr>
        <w:rPr>
          <w:rFonts w:ascii="Arial" w:eastAsia="Times New Roman" w:hAnsi="Arial" w:cs="Arial"/>
          <w:sz w:val="16"/>
          <w:szCs w:val="16"/>
        </w:rPr>
      </w:pPr>
      <w:r w:rsidRPr="001B42B6">
        <w:rPr>
          <w:rFonts w:ascii="Arial" w:eastAsia="Times New Roman" w:hAnsi="Arial" w:cs="Arial"/>
          <w:sz w:val="16"/>
          <w:szCs w:val="16"/>
        </w:rPr>
        <w:t xml:space="preserve">Ukoliko bi </w:t>
      </w:r>
      <w:r w:rsidR="00911FF8" w:rsidRPr="001B42B6">
        <w:rPr>
          <w:rFonts w:ascii="Arial" w:eastAsia="Times New Roman" w:hAnsi="Arial" w:cs="Arial"/>
          <w:sz w:val="16"/>
          <w:szCs w:val="16"/>
        </w:rPr>
        <w:t xml:space="preserve">klijent </w:t>
      </w:r>
      <w:r w:rsidR="00626157" w:rsidRPr="001B42B6">
        <w:rPr>
          <w:rFonts w:ascii="Arial" w:eastAsia="Times New Roman" w:hAnsi="Arial" w:cs="Arial"/>
          <w:sz w:val="16"/>
          <w:szCs w:val="16"/>
        </w:rPr>
        <w:t>statusa 1</w:t>
      </w:r>
      <w:r w:rsidR="003E18F2" w:rsidRPr="001B42B6">
        <w:rPr>
          <w:rFonts w:ascii="Arial" w:eastAsia="Times New Roman" w:hAnsi="Arial" w:cs="Arial"/>
          <w:sz w:val="16"/>
          <w:szCs w:val="16"/>
        </w:rPr>
        <w:t xml:space="preserve"> i 2</w:t>
      </w:r>
      <w:r w:rsidR="005D65AA" w:rsidRPr="001B42B6">
        <w:rPr>
          <w:rFonts w:ascii="Arial" w:eastAsia="Times New Roman" w:hAnsi="Arial" w:cs="Arial"/>
          <w:sz w:val="16"/>
          <w:szCs w:val="16"/>
        </w:rPr>
        <w:t xml:space="preserve"> </w:t>
      </w:r>
      <w:r w:rsidRPr="001B42B6">
        <w:rPr>
          <w:rFonts w:ascii="Arial" w:eastAsia="Times New Roman" w:hAnsi="Arial" w:cs="Arial"/>
          <w:sz w:val="16"/>
          <w:szCs w:val="16"/>
        </w:rPr>
        <w:t>koji već ostvaruje primanja putem Banke</w:t>
      </w:r>
      <w:r w:rsidR="009B69B1" w:rsidRPr="001B42B6">
        <w:rPr>
          <w:rFonts w:ascii="Arial" w:hAnsi="Arial" w:cs="Arial"/>
          <w:sz w:val="16"/>
          <w:szCs w:val="16"/>
        </w:rPr>
        <w:t xml:space="preserve"> i u zadnjih 30 dana je napravio min</w:t>
      </w:r>
      <w:r w:rsidR="005D65AA" w:rsidRPr="001B42B6">
        <w:rPr>
          <w:rFonts w:ascii="Arial" w:hAnsi="Arial" w:cs="Arial"/>
          <w:sz w:val="16"/>
          <w:szCs w:val="16"/>
        </w:rPr>
        <w:t xml:space="preserve">imalno </w:t>
      </w:r>
      <w:r w:rsidR="009B69B1" w:rsidRPr="001B42B6">
        <w:rPr>
          <w:rFonts w:ascii="Arial" w:hAnsi="Arial" w:cs="Arial"/>
          <w:sz w:val="16"/>
          <w:szCs w:val="16"/>
        </w:rPr>
        <w:t>2 transakcije putem EBB ili mobilne banke</w:t>
      </w:r>
      <w:r w:rsidR="009B69B1" w:rsidRPr="001B42B6">
        <w:rPr>
          <w:rFonts w:ascii="Arial" w:eastAsia="Times New Roman" w:hAnsi="Arial" w:cs="Arial"/>
          <w:sz w:val="16"/>
          <w:szCs w:val="16"/>
        </w:rPr>
        <w:t>,</w:t>
      </w:r>
      <w:r w:rsidRPr="001B42B6">
        <w:rPr>
          <w:rFonts w:ascii="Arial" w:eastAsia="Times New Roman" w:hAnsi="Arial" w:cs="Arial"/>
          <w:sz w:val="16"/>
          <w:szCs w:val="16"/>
        </w:rPr>
        <w:t xml:space="preserve"> aplicirao za </w:t>
      </w:r>
      <w:r w:rsidR="00A73CAE" w:rsidRPr="001B42B6">
        <w:rPr>
          <w:rFonts w:ascii="Arial" w:eastAsia="Times New Roman" w:hAnsi="Arial" w:cs="Arial"/>
          <w:sz w:val="16"/>
          <w:szCs w:val="16"/>
        </w:rPr>
        <w:t>hipotekar</w:t>
      </w:r>
      <w:r w:rsidRPr="001B42B6">
        <w:rPr>
          <w:rFonts w:ascii="Arial" w:eastAsia="Times New Roman" w:hAnsi="Arial" w:cs="Arial"/>
          <w:sz w:val="16"/>
          <w:szCs w:val="16"/>
        </w:rPr>
        <w:t xml:space="preserve">ni kredit </w:t>
      </w:r>
      <w:r w:rsidR="001643DA" w:rsidRPr="001B42B6">
        <w:rPr>
          <w:rFonts w:ascii="Arial" w:eastAsia="Times New Roman" w:hAnsi="Arial" w:cs="Arial"/>
          <w:sz w:val="16"/>
          <w:szCs w:val="16"/>
        </w:rPr>
        <w:t>u i</w:t>
      </w:r>
      <w:r w:rsidRPr="001B42B6">
        <w:rPr>
          <w:rFonts w:ascii="Arial" w:eastAsia="Times New Roman" w:hAnsi="Arial" w:cs="Arial"/>
          <w:sz w:val="16"/>
          <w:szCs w:val="16"/>
        </w:rPr>
        <w:t xml:space="preserve">znosu od </w:t>
      </w:r>
      <w:r w:rsidR="00A73CAE" w:rsidRPr="001B42B6">
        <w:rPr>
          <w:rFonts w:ascii="Arial" w:eastAsia="Times New Roman" w:hAnsi="Arial" w:cs="Arial"/>
          <w:sz w:val="16"/>
          <w:szCs w:val="16"/>
        </w:rPr>
        <w:t>1</w:t>
      </w:r>
      <w:r w:rsidR="001643DA" w:rsidRPr="001B42B6">
        <w:rPr>
          <w:rFonts w:ascii="Arial" w:eastAsia="Times New Roman" w:hAnsi="Arial" w:cs="Arial"/>
          <w:sz w:val="16"/>
          <w:szCs w:val="16"/>
        </w:rPr>
        <w:t>00.000 KM</w:t>
      </w:r>
      <w:r w:rsidR="002D219D" w:rsidRPr="001B42B6">
        <w:rPr>
          <w:rFonts w:ascii="Arial" w:eastAsia="Times New Roman" w:hAnsi="Arial" w:cs="Arial"/>
          <w:sz w:val="16"/>
          <w:szCs w:val="16"/>
        </w:rPr>
        <w:t xml:space="preserve"> </w:t>
      </w:r>
      <w:r w:rsidR="001643DA" w:rsidRPr="001B42B6">
        <w:rPr>
          <w:rFonts w:ascii="Arial" w:eastAsia="Times New Roman" w:hAnsi="Arial" w:cs="Arial"/>
          <w:sz w:val="16"/>
          <w:szCs w:val="16"/>
        </w:rPr>
        <w:t xml:space="preserve">sa rokom otplate od </w:t>
      </w:r>
      <w:r w:rsidR="00581426" w:rsidRPr="001B42B6">
        <w:rPr>
          <w:rFonts w:ascii="Arial" w:eastAsia="Times New Roman" w:hAnsi="Arial" w:cs="Arial"/>
          <w:sz w:val="16"/>
          <w:szCs w:val="16"/>
        </w:rPr>
        <w:t>1</w:t>
      </w:r>
      <w:r w:rsidR="00A73CAE" w:rsidRPr="001B42B6">
        <w:rPr>
          <w:rFonts w:ascii="Arial" w:eastAsia="Times New Roman" w:hAnsi="Arial" w:cs="Arial"/>
          <w:sz w:val="16"/>
          <w:szCs w:val="16"/>
        </w:rPr>
        <w:t>0</w:t>
      </w:r>
      <w:r w:rsidR="001643DA" w:rsidRPr="001B42B6">
        <w:rPr>
          <w:rFonts w:ascii="Arial" w:eastAsia="Times New Roman" w:hAnsi="Arial" w:cs="Arial"/>
          <w:sz w:val="16"/>
          <w:szCs w:val="16"/>
        </w:rPr>
        <w:t xml:space="preserve"> godina, mjesečn</w:t>
      </w:r>
      <w:r w:rsidR="002D219D" w:rsidRPr="001B42B6">
        <w:rPr>
          <w:rFonts w:ascii="Arial" w:eastAsia="Times New Roman" w:hAnsi="Arial" w:cs="Arial"/>
          <w:sz w:val="16"/>
          <w:szCs w:val="16"/>
        </w:rPr>
        <w:t>a</w:t>
      </w:r>
      <w:r w:rsidR="001643DA" w:rsidRPr="001B42B6">
        <w:rPr>
          <w:rFonts w:ascii="Arial" w:eastAsia="Times New Roman" w:hAnsi="Arial" w:cs="Arial"/>
          <w:sz w:val="16"/>
          <w:szCs w:val="16"/>
        </w:rPr>
        <w:t xml:space="preserve"> </w:t>
      </w:r>
      <w:r w:rsidR="002D219D" w:rsidRPr="001B42B6">
        <w:rPr>
          <w:rFonts w:ascii="Arial" w:eastAsia="Times New Roman" w:hAnsi="Arial" w:cs="Arial"/>
          <w:sz w:val="16"/>
          <w:szCs w:val="16"/>
        </w:rPr>
        <w:t>rata</w:t>
      </w:r>
      <w:r w:rsidR="001643DA" w:rsidRPr="001B42B6">
        <w:rPr>
          <w:rFonts w:ascii="Arial" w:eastAsia="Times New Roman" w:hAnsi="Arial" w:cs="Arial"/>
          <w:sz w:val="16"/>
          <w:szCs w:val="16"/>
        </w:rPr>
        <w:t xml:space="preserve"> bi iznosi</w:t>
      </w:r>
      <w:r w:rsidR="002D219D" w:rsidRPr="001B42B6">
        <w:rPr>
          <w:rFonts w:ascii="Arial" w:eastAsia="Times New Roman" w:hAnsi="Arial" w:cs="Arial"/>
          <w:sz w:val="16"/>
          <w:szCs w:val="16"/>
        </w:rPr>
        <w:t>la</w:t>
      </w:r>
      <w:r w:rsidR="001643DA" w:rsidRPr="001B42B6">
        <w:rPr>
          <w:rFonts w:ascii="Arial" w:eastAsia="Times New Roman" w:hAnsi="Arial" w:cs="Arial"/>
          <w:sz w:val="16"/>
          <w:szCs w:val="16"/>
        </w:rPr>
        <w:t xml:space="preserve">: </w:t>
      </w:r>
      <w:r w:rsidR="00613F06" w:rsidRPr="001B42B6">
        <w:rPr>
          <w:rFonts w:ascii="Arial" w:eastAsia="Times New Roman" w:hAnsi="Arial" w:cs="Arial"/>
          <w:sz w:val="16"/>
          <w:szCs w:val="16"/>
        </w:rPr>
        <w:t>1.</w:t>
      </w:r>
      <w:r w:rsidR="003A03C8" w:rsidRPr="001B42B6">
        <w:rPr>
          <w:rFonts w:ascii="Arial" w:eastAsia="Times New Roman" w:hAnsi="Arial" w:cs="Arial"/>
          <w:sz w:val="16"/>
          <w:szCs w:val="16"/>
        </w:rPr>
        <w:t>014,97</w:t>
      </w:r>
      <w:r w:rsidR="00613F06" w:rsidRPr="001B42B6">
        <w:rPr>
          <w:rFonts w:ascii="Arial" w:eastAsia="Times New Roman" w:hAnsi="Arial" w:cs="Arial"/>
          <w:sz w:val="16"/>
          <w:szCs w:val="16"/>
        </w:rPr>
        <w:t xml:space="preserve"> </w:t>
      </w:r>
      <w:r w:rsidR="001643DA" w:rsidRPr="001B42B6">
        <w:rPr>
          <w:rFonts w:ascii="Arial" w:eastAsia="Times New Roman" w:hAnsi="Arial" w:cs="Arial"/>
          <w:sz w:val="16"/>
          <w:szCs w:val="16"/>
        </w:rPr>
        <w:t>KM.</w:t>
      </w:r>
      <w:r w:rsidR="002D219D" w:rsidRPr="001B42B6">
        <w:rPr>
          <w:rFonts w:ascii="Arial" w:eastAsia="Times New Roman" w:hAnsi="Arial" w:cs="Arial"/>
          <w:sz w:val="16"/>
          <w:szCs w:val="16"/>
        </w:rPr>
        <w:t xml:space="preserve"> </w:t>
      </w:r>
      <w:r w:rsidR="001643DA" w:rsidRPr="001B42B6">
        <w:rPr>
          <w:rFonts w:ascii="Arial" w:eastAsia="Times New Roman" w:hAnsi="Arial" w:cs="Arial"/>
          <w:sz w:val="16"/>
          <w:szCs w:val="16"/>
        </w:rPr>
        <w:t>Troškovi kredita koje bi korisnik kredita snosio:</w:t>
      </w:r>
    </w:p>
    <w:tbl>
      <w:tblPr>
        <w:tblW w:w="10975"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497"/>
        <w:gridCol w:w="2478"/>
      </w:tblGrid>
      <w:tr w:rsidR="001B42B6" w:rsidRPr="001B42B6" w14:paraId="0A9AEA84" w14:textId="77777777" w:rsidTr="00591454">
        <w:trPr>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524C9EB8" w14:textId="77777777" w:rsidR="00A73CAE" w:rsidRPr="001B42B6" w:rsidRDefault="00A73CAE" w:rsidP="00A25DD1">
            <w:pPr>
              <w:rPr>
                <w:rFonts w:ascii="Arial" w:eastAsia="Times New Roman" w:hAnsi="Arial" w:cs="Arial"/>
                <w:sz w:val="16"/>
                <w:szCs w:val="16"/>
              </w:rPr>
            </w:pPr>
            <w:r w:rsidRPr="001B42B6">
              <w:rPr>
                <w:rFonts w:ascii="Arial" w:eastAsia="Times New Roman" w:hAnsi="Arial" w:cs="Arial"/>
                <w:bCs/>
                <w:sz w:val="16"/>
                <w:szCs w:val="16"/>
              </w:rPr>
              <w:t>Osnov</w:t>
            </w:r>
            <w:r w:rsidR="001E7009" w:rsidRPr="001B42B6">
              <w:rPr>
                <w:rFonts w:ascii="Arial" w:eastAsia="Times New Roman" w:hAnsi="Arial" w:cs="Arial"/>
                <w:bCs/>
                <w:sz w:val="16"/>
                <w:szCs w:val="16"/>
              </w:rPr>
              <w:t>:</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6071D8E6" w14:textId="77777777" w:rsidR="00A73CAE" w:rsidRPr="001B42B6" w:rsidRDefault="00A73CAE" w:rsidP="00A25DD1">
            <w:pPr>
              <w:rPr>
                <w:rFonts w:ascii="Arial" w:eastAsia="Times New Roman" w:hAnsi="Arial" w:cs="Arial"/>
                <w:sz w:val="16"/>
                <w:szCs w:val="16"/>
              </w:rPr>
            </w:pPr>
            <w:r w:rsidRPr="001B42B6">
              <w:rPr>
                <w:rFonts w:ascii="Arial" w:eastAsia="Times New Roman" w:hAnsi="Arial" w:cs="Arial"/>
                <w:bCs/>
                <w:sz w:val="16"/>
                <w:szCs w:val="16"/>
              </w:rPr>
              <w:t>Iznos</w:t>
            </w:r>
            <w:r w:rsidR="002E6252" w:rsidRPr="001B42B6">
              <w:rPr>
                <w:rFonts w:ascii="Arial" w:eastAsia="Times New Roman" w:hAnsi="Arial" w:cs="Arial"/>
                <w:bCs/>
                <w:sz w:val="16"/>
                <w:szCs w:val="16"/>
              </w:rPr>
              <w:t>i (zaokruženi)</w:t>
            </w:r>
            <w:r w:rsidR="001E7009" w:rsidRPr="001B42B6">
              <w:rPr>
                <w:rFonts w:ascii="Arial" w:eastAsia="Times New Roman" w:hAnsi="Arial" w:cs="Arial"/>
                <w:bCs/>
                <w:sz w:val="16"/>
                <w:szCs w:val="16"/>
              </w:rPr>
              <w:t>:</w:t>
            </w:r>
          </w:p>
        </w:tc>
      </w:tr>
      <w:tr w:rsidR="001B42B6" w:rsidRPr="001B42B6" w14:paraId="648B8C45" w14:textId="77777777" w:rsidTr="00591454">
        <w:trPr>
          <w:trHeight w:val="257"/>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4238033" w14:textId="4745D7E4" w:rsidR="00A73CAE" w:rsidRPr="001B42B6" w:rsidRDefault="00A73CAE" w:rsidP="00F42307">
            <w:pPr>
              <w:rPr>
                <w:rFonts w:ascii="Arial" w:eastAsia="Times New Roman" w:hAnsi="Arial" w:cs="Arial"/>
                <w:sz w:val="16"/>
                <w:szCs w:val="16"/>
              </w:rPr>
            </w:pPr>
            <w:r w:rsidRPr="001B42B6">
              <w:rPr>
                <w:rFonts w:ascii="Arial" w:eastAsia="Times New Roman" w:hAnsi="Arial" w:cs="Arial"/>
                <w:sz w:val="16"/>
                <w:szCs w:val="16"/>
              </w:rPr>
              <w:t xml:space="preserve">Ukupna kamata po </w:t>
            </w:r>
            <w:r w:rsidR="00782627" w:rsidRPr="001B42B6">
              <w:rPr>
                <w:rFonts w:ascii="Arial" w:eastAsia="Times New Roman" w:hAnsi="Arial" w:cs="Arial"/>
                <w:sz w:val="16"/>
                <w:szCs w:val="16"/>
              </w:rPr>
              <w:t>fiksn</w:t>
            </w:r>
            <w:r w:rsidRPr="001B42B6">
              <w:rPr>
                <w:rFonts w:ascii="Arial" w:eastAsia="Times New Roman" w:hAnsi="Arial" w:cs="Arial"/>
                <w:sz w:val="16"/>
                <w:szCs w:val="16"/>
              </w:rPr>
              <w:t>oj nominalnoj kamatnoj stopi od</w:t>
            </w:r>
            <w:r w:rsidR="00E978BA" w:rsidRPr="001B42B6">
              <w:rPr>
                <w:rFonts w:ascii="Arial" w:eastAsia="Times New Roman" w:hAnsi="Arial" w:cs="Arial"/>
                <w:sz w:val="16"/>
                <w:szCs w:val="16"/>
              </w:rPr>
              <w:t xml:space="preserve"> </w:t>
            </w:r>
            <w:r w:rsidR="00476E95" w:rsidRPr="001B42B6">
              <w:rPr>
                <w:rFonts w:ascii="Arial" w:eastAsia="Times New Roman" w:hAnsi="Arial" w:cs="Arial"/>
                <w:sz w:val="16"/>
                <w:szCs w:val="16"/>
              </w:rPr>
              <w:t>3,</w:t>
            </w:r>
            <w:r w:rsidR="002D219D" w:rsidRPr="001B42B6">
              <w:rPr>
                <w:rFonts w:ascii="Arial" w:eastAsia="Times New Roman" w:hAnsi="Arial" w:cs="Arial"/>
                <w:sz w:val="16"/>
                <w:szCs w:val="16"/>
              </w:rPr>
              <w:t>9</w:t>
            </w:r>
            <w:r w:rsidR="00476E95" w:rsidRPr="001B42B6">
              <w:rPr>
                <w:rFonts w:ascii="Arial" w:eastAsia="Times New Roman" w:hAnsi="Arial" w:cs="Arial"/>
                <w:sz w:val="16"/>
                <w:szCs w:val="16"/>
              </w:rPr>
              <w:t>9</w:t>
            </w:r>
            <w:r w:rsidRPr="001B42B6">
              <w:rPr>
                <w:rFonts w:ascii="Arial" w:eastAsia="Times New Roman" w:hAnsi="Arial" w:cs="Arial"/>
                <w:sz w:val="16"/>
                <w:szCs w:val="16"/>
              </w:rPr>
              <w:t>% godišnje</w:t>
            </w:r>
            <w:r w:rsidR="004C5BB1" w:rsidRPr="001B42B6">
              <w:rPr>
                <w:rFonts w:ascii="Arial" w:eastAsia="Times New Roman" w:hAnsi="Arial" w:cs="Arial"/>
                <w:sz w:val="16"/>
                <w:szCs w:val="16"/>
              </w:rPr>
              <w:t xml:space="preserve"> </w:t>
            </w:r>
            <w:r w:rsidR="003A169C" w:rsidRPr="001B42B6">
              <w:rPr>
                <w:rFonts w:ascii="Arial" w:eastAsia="Times New Roman" w:hAnsi="Arial" w:cs="Arial"/>
                <w:sz w:val="16"/>
                <w:szCs w:val="16"/>
              </w:rPr>
              <w:t>(</w:t>
            </w:r>
            <w:r w:rsidR="003A169C" w:rsidRPr="001B42B6">
              <w:rPr>
                <w:rFonts w:ascii="Arial" w:eastAsia="Times New Roman" w:hAnsi="Arial" w:cs="Arial"/>
                <w:b/>
                <w:sz w:val="16"/>
                <w:szCs w:val="16"/>
              </w:rPr>
              <w:t xml:space="preserve">EKS </w:t>
            </w:r>
            <w:r w:rsidR="00613F06" w:rsidRPr="001B42B6">
              <w:rPr>
                <w:rFonts w:ascii="Arial" w:eastAsia="Times New Roman" w:hAnsi="Arial" w:cs="Arial"/>
                <w:b/>
                <w:sz w:val="16"/>
                <w:szCs w:val="16"/>
              </w:rPr>
              <w:t>4,</w:t>
            </w:r>
            <w:r w:rsidR="008002E3" w:rsidRPr="001B42B6">
              <w:rPr>
                <w:rFonts w:ascii="Arial" w:eastAsia="Times New Roman" w:hAnsi="Arial" w:cs="Arial"/>
                <w:b/>
                <w:sz w:val="16"/>
                <w:szCs w:val="16"/>
              </w:rPr>
              <w:t>37</w:t>
            </w:r>
            <w:r w:rsidR="003A169C" w:rsidRPr="001B42B6">
              <w:rPr>
                <w:rFonts w:ascii="Arial" w:eastAsia="Times New Roman" w:hAnsi="Arial" w:cs="Arial"/>
                <w:b/>
                <w:sz w:val="16"/>
                <w:szCs w:val="16"/>
              </w:rPr>
              <w:t>%</w:t>
            </w:r>
            <w:r w:rsidR="00BF599A" w:rsidRPr="001B42B6">
              <w:rPr>
                <w:rFonts w:ascii="Arial" w:eastAsia="Times New Roman" w:hAnsi="Arial" w:cs="Arial"/>
                <w:bCs/>
                <w:sz w:val="16"/>
                <w:szCs w:val="16"/>
              </w:rPr>
              <w:t>)</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0FA11DA" w14:textId="1EB0BD93" w:rsidR="00A73CAE" w:rsidRPr="001B42B6" w:rsidRDefault="00DC3E50" w:rsidP="00A25DD1">
            <w:pPr>
              <w:rPr>
                <w:rFonts w:ascii="Arial" w:eastAsia="Times New Roman" w:hAnsi="Arial" w:cs="Arial"/>
                <w:sz w:val="16"/>
                <w:szCs w:val="16"/>
              </w:rPr>
            </w:pPr>
            <w:r w:rsidRPr="001B42B6">
              <w:rPr>
                <w:rFonts w:ascii="Arial" w:eastAsia="Times New Roman" w:hAnsi="Arial" w:cs="Arial"/>
                <w:sz w:val="16"/>
                <w:szCs w:val="16"/>
              </w:rPr>
              <w:t>21.437</w:t>
            </w:r>
            <w:r w:rsidR="00613F06" w:rsidRPr="001B42B6">
              <w:rPr>
                <w:rFonts w:ascii="Arial" w:eastAsia="Times New Roman" w:hAnsi="Arial" w:cs="Arial"/>
                <w:sz w:val="16"/>
                <w:szCs w:val="16"/>
              </w:rPr>
              <w:t xml:space="preserve"> </w:t>
            </w:r>
            <w:r w:rsidR="00A73CAE" w:rsidRPr="001B42B6">
              <w:rPr>
                <w:rFonts w:ascii="Arial" w:eastAsia="Times New Roman" w:hAnsi="Arial" w:cs="Arial"/>
                <w:sz w:val="16"/>
                <w:szCs w:val="16"/>
              </w:rPr>
              <w:t>KM</w:t>
            </w:r>
          </w:p>
        </w:tc>
      </w:tr>
      <w:tr w:rsidR="001B42B6" w:rsidRPr="001B42B6" w14:paraId="1B2BD796" w14:textId="77777777" w:rsidTr="00591454">
        <w:trPr>
          <w:trHeight w:val="186"/>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891161F" w14:textId="642D3370" w:rsidR="00A73CAE" w:rsidRPr="001B42B6" w:rsidRDefault="00A73CAE" w:rsidP="00AF0882">
            <w:pPr>
              <w:rPr>
                <w:rFonts w:ascii="Arial" w:eastAsia="Times New Roman" w:hAnsi="Arial" w:cs="Arial"/>
                <w:sz w:val="16"/>
                <w:szCs w:val="16"/>
              </w:rPr>
            </w:pPr>
            <w:r w:rsidRPr="001B42B6">
              <w:rPr>
                <w:rFonts w:ascii="Arial" w:eastAsia="Times New Roman" w:hAnsi="Arial" w:cs="Arial"/>
                <w:sz w:val="16"/>
                <w:szCs w:val="16"/>
              </w:rPr>
              <w:t>Naknada z</w:t>
            </w:r>
            <w:r w:rsidR="00E749D7" w:rsidRPr="001B42B6">
              <w:rPr>
                <w:rFonts w:ascii="Arial" w:eastAsia="Times New Roman" w:hAnsi="Arial" w:cs="Arial"/>
                <w:sz w:val="16"/>
                <w:szCs w:val="16"/>
              </w:rPr>
              <w:t xml:space="preserve">a obradu kreditnog zahtjeva </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10A820C" w14:textId="230DD190" w:rsidR="00A73CAE" w:rsidRPr="001B42B6" w:rsidRDefault="006A5C5C" w:rsidP="00E749D7">
            <w:pPr>
              <w:rPr>
                <w:rFonts w:ascii="Arial" w:eastAsia="Times New Roman" w:hAnsi="Arial" w:cs="Arial"/>
                <w:sz w:val="16"/>
                <w:szCs w:val="16"/>
              </w:rPr>
            </w:pPr>
            <w:r w:rsidRPr="001B42B6">
              <w:rPr>
                <w:rFonts w:ascii="Arial" w:eastAsia="Times New Roman" w:hAnsi="Arial" w:cs="Arial"/>
                <w:sz w:val="16"/>
                <w:szCs w:val="16"/>
              </w:rPr>
              <w:t>0</w:t>
            </w:r>
            <w:r w:rsidR="00A73CAE" w:rsidRPr="001B42B6">
              <w:rPr>
                <w:rFonts w:ascii="Arial" w:eastAsia="Times New Roman" w:hAnsi="Arial" w:cs="Arial"/>
                <w:sz w:val="16"/>
                <w:szCs w:val="16"/>
              </w:rPr>
              <w:t xml:space="preserve"> KM</w:t>
            </w:r>
          </w:p>
        </w:tc>
      </w:tr>
      <w:tr w:rsidR="001B42B6" w:rsidRPr="001B42B6" w14:paraId="57F16D6D" w14:textId="77777777" w:rsidTr="00591454">
        <w:trPr>
          <w:trHeight w:val="205"/>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BFA4511" w14:textId="3EB92032" w:rsidR="00A73CAE" w:rsidRPr="001B42B6" w:rsidRDefault="00A73CAE" w:rsidP="00557323">
            <w:pPr>
              <w:rPr>
                <w:rFonts w:ascii="Arial" w:eastAsia="Times New Roman" w:hAnsi="Arial" w:cs="Arial"/>
                <w:sz w:val="16"/>
                <w:szCs w:val="16"/>
              </w:rPr>
            </w:pPr>
            <w:r w:rsidRPr="001B42B6">
              <w:rPr>
                <w:rFonts w:ascii="Arial" w:eastAsia="Times New Roman" w:hAnsi="Arial" w:cs="Arial"/>
                <w:sz w:val="16"/>
                <w:szCs w:val="16"/>
              </w:rPr>
              <w:t xml:space="preserve">Naknada za vođenje kreditnog računa-mjesečno </w:t>
            </w:r>
            <w:r w:rsidR="00557323" w:rsidRPr="001B42B6">
              <w:rPr>
                <w:rFonts w:ascii="Arial" w:eastAsia="Times New Roman" w:hAnsi="Arial" w:cs="Arial"/>
                <w:sz w:val="16"/>
                <w:szCs w:val="16"/>
              </w:rPr>
              <w:t>2</w:t>
            </w:r>
            <w:r w:rsidR="00281B08" w:rsidRPr="001B42B6">
              <w:rPr>
                <w:rFonts w:ascii="Arial" w:eastAsia="Times New Roman" w:hAnsi="Arial" w:cs="Arial"/>
                <w:sz w:val="16"/>
                <w:szCs w:val="16"/>
              </w:rPr>
              <w:t>,99</w:t>
            </w:r>
            <w:r w:rsidRPr="001B42B6">
              <w:rPr>
                <w:rFonts w:ascii="Arial" w:eastAsia="Times New Roman" w:hAnsi="Arial" w:cs="Arial"/>
                <w:sz w:val="16"/>
                <w:szCs w:val="16"/>
              </w:rPr>
              <w:t xml:space="preserve"> KM</w:t>
            </w:r>
            <w:r w:rsidR="00557323" w:rsidRPr="001B42B6">
              <w:rPr>
                <w:rFonts w:ascii="Arial" w:eastAsia="Times New Roman" w:hAnsi="Arial" w:cs="Arial"/>
                <w:sz w:val="16"/>
                <w:szCs w:val="16"/>
              </w:rPr>
              <w:t xml:space="preserve"> fixno</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B38AA7D" w14:textId="542DE547" w:rsidR="00A73CAE" w:rsidRPr="001B42B6" w:rsidRDefault="00DC3E50" w:rsidP="00A25DD1">
            <w:pPr>
              <w:rPr>
                <w:rFonts w:ascii="Arial" w:eastAsia="Times New Roman" w:hAnsi="Arial" w:cs="Arial"/>
                <w:sz w:val="16"/>
                <w:szCs w:val="16"/>
              </w:rPr>
            </w:pPr>
            <w:r w:rsidRPr="001B42B6">
              <w:rPr>
                <w:rFonts w:ascii="Arial" w:eastAsia="Times New Roman" w:hAnsi="Arial" w:cs="Arial"/>
                <w:sz w:val="16"/>
                <w:szCs w:val="16"/>
              </w:rPr>
              <w:t>358,80</w:t>
            </w:r>
            <w:r w:rsidR="00A73CAE" w:rsidRPr="001B42B6">
              <w:rPr>
                <w:rFonts w:ascii="Arial" w:eastAsia="Times New Roman" w:hAnsi="Arial" w:cs="Arial"/>
                <w:sz w:val="16"/>
                <w:szCs w:val="16"/>
              </w:rPr>
              <w:t xml:space="preserve"> KM</w:t>
            </w:r>
          </w:p>
        </w:tc>
      </w:tr>
      <w:tr w:rsidR="001B42B6" w:rsidRPr="001B42B6" w14:paraId="540AABDE" w14:textId="77777777" w:rsidTr="00591454">
        <w:trPr>
          <w:trHeight w:val="180"/>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3FFDDA4" w14:textId="77777777" w:rsidR="00A73CAE" w:rsidRPr="001B42B6" w:rsidRDefault="00A73CAE" w:rsidP="00A25DD1">
            <w:pPr>
              <w:rPr>
                <w:rFonts w:ascii="Arial" w:eastAsia="Times New Roman" w:hAnsi="Arial" w:cs="Arial"/>
                <w:sz w:val="16"/>
                <w:szCs w:val="16"/>
              </w:rPr>
            </w:pPr>
            <w:r w:rsidRPr="001B42B6">
              <w:rPr>
                <w:rFonts w:ascii="Arial" w:eastAsia="Times New Roman" w:hAnsi="Arial" w:cs="Arial"/>
                <w:sz w:val="16"/>
                <w:szCs w:val="16"/>
              </w:rPr>
              <w:t>Naknada za provjeru u Centralnom registru kredita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9E6BDC2" w14:textId="77777777" w:rsidR="00A73CAE" w:rsidRPr="001B42B6" w:rsidRDefault="00A73CAE" w:rsidP="00A25DD1">
            <w:pPr>
              <w:rPr>
                <w:rFonts w:ascii="Arial" w:eastAsia="Times New Roman" w:hAnsi="Arial" w:cs="Arial"/>
                <w:sz w:val="16"/>
                <w:szCs w:val="16"/>
              </w:rPr>
            </w:pPr>
            <w:r w:rsidRPr="001B42B6">
              <w:rPr>
                <w:rFonts w:ascii="Arial" w:eastAsia="Times New Roman" w:hAnsi="Arial" w:cs="Arial"/>
                <w:sz w:val="16"/>
                <w:szCs w:val="16"/>
              </w:rPr>
              <w:t>Nema troška</w:t>
            </w:r>
          </w:p>
        </w:tc>
      </w:tr>
      <w:tr w:rsidR="001B42B6" w:rsidRPr="001B42B6" w14:paraId="7D86BB36" w14:textId="77777777" w:rsidTr="00591454">
        <w:trPr>
          <w:trHeight w:val="180"/>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8704F2C" w14:textId="0215250F" w:rsidR="00A73CAE" w:rsidRPr="001B42B6" w:rsidRDefault="00410A2E" w:rsidP="003D2C2C">
            <w:pPr>
              <w:rPr>
                <w:rFonts w:ascii="Arial" w:eastAsia="Times New Roman" w:hAnsi="Arial" w:cs="Arial"/>
                <w:sz w:val="16"/>
                <w:szCs w:val="16"/>
              </w:rPr>
            </w:pPr>
            <w:r w:rsidRPr="001B42B6">
              <w:rPr>
                <w:rFonts w:ascii="Arial" w:eastAsia="Times New Roman" w:hAnsi="Arial" w:cs="Arial"/>
                <w:sz w:val="16"/>
                <w:szCs w:val="16"/>
              </w:rPr>
              <w:t>P</w:t>
            </w:r>
            <w:r w:rsidR="00A73CAE" w:rsidRPr="001B42B6">
              <w:rPr>
                <w:rFonts w:ascii="Arial" w:eastAsia="Times New Roman" w:hAnsi="Arial" w:cs="Arial"/>
                <w:sz w:val="16"/>
                <w:szCs w:val="16"/>
              </w:rPr>
              <w:t>remij</w:t>
            </w:r>
            <w:r w:rsidRPr="001B42B6">
              <w:rPr>
                <w:rFonts w:ascii="Arial" w:eastAsia="Times New Roman" w:hAnsi="Arial" w:cs="Arial"/>
                <w:sz w:val="16"/>
                <w:szCs w:val="16"/>
              </w:rPr>
              <w:t>a</w:t>
            </w:r>
            <w:r w:rsidR="00A73CAE" w:rsidRPr="001B42B6">
              <w:rPr>
                <w:rFonts w:ascii="Arial" w:eastAsia="Times New Roman" w:hAnsi="Arial" w:cs="Arial"/>
                <w:sz w:val="16"/>
                <w:szCs w:val="16"/>
              </w:rPr>
              <w:t xml:space="preserve"> osiguranja nekretnine od uništenja</w:t>
            </w:r>
            <w:r w:rsidR="000C09C9" w:rsidRPr="001B42B6">
              <w:rPr>
                <w:rFonts w:ascii="Arial" w:eastAsia="Times New Roman" w:hAnsi="Arial" w:cs="Arial"/>
                <w:sz w:val="16"/>
                <w:szCs w:val="16"/>
              </w:rPr>
              <w:t xml:space="preserve"> prema tarifniku osiguravajuće kuće, za cijeli period kredita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79A1790" w14:textId="4B3D1F47" w:rsidR="00A73CAE" w:rsidRPr="001B42B6" w:rsidRDefault="000C09C9" w:rsidP="00F42307">
            <w:pPr>
              <w:rPr>
                <w:rFonts w:ascii="Arial" w:eastAsia="Times New Roman" w:hAnsi="Arial" w:cs="Arial"/>
                <w:sz w:val="16"/>
                <w:szCs w:val="16"/>
              </w:rPr>
            </w:pPr>
            <w:r w:rsidRPr="001B42B6">
              <w:rPr>
                <w:rFonts w:ascii="Arial" w:eastAsia="Times New Roman" w:hAnsi="Arial" w:cs="Arial"/>
                <w:sz w:val="16"/>
                <w:szCs w:val="16"/>
              </w:rPr>
              <w:t>Pretpostavljeni trošak</w:t>
            </w:r>
            <w:r w:rsidR="00175D82" w:rsidRPr="001B42B6">
              <w:rPr>
                <w:rFonts w:ascii="Arial" w:eastAsia="Times New Roman" w:hAnsi="Arial" w:cs="Arial"/>
                <w:sz w:val="16"/>
                <w:szCs w:val="16"/>
              </w:rPr>
              <w:t xml:space="preserve"> </w:t>
            </w:r>
            <w:r w:rsidR="00B66A1A" w:rsidRPr="001B42B6">
              <w:rPr>
                <w:rFonts w:ascii="Arial" w:eastAsia="Times New Roman" w:hAnsi="Arial" w:cs="Arial"/>
                <w:sz w:val="16"/>
                <w:szCs w:val="16"/>
              </w:rPr>
              <w:t>408</w:t>
            </w:r>
            <w:r w:rsidR="00175D82" w:rsidRPr="001B42B6">
              <w:rPr>
                <w:rFonts w:ascii="Arial" w:eastAsia="Times New Roman" w:hAnsi="Arial" w:cs="Arial"/>
                <w:sz w:val="16"/>
                <w:szCs w:val="16"/>
              </w:rPr>
              <w:t>KM</w:t>
            </w:r>
          </w:p>
        </w:tc>
      </w:tr>
      <w:tr w:rsidR="001B42B6" w:rsidRPr="001B42B6" w14:paraId="50A85BA6" w14:textId="77777777" w:rsidTr="00591454">
        <w:trPr>
          <w:trHeight w:val="180"/>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4C906E5" w14:textId="77777777" w:rsidR="00A73CAE" w:rsidRPr="001B42B6" w:rsidRDefault="00A73CAE" w:rsidP="00A25DD1">
            <w:pPr>
              <w:autoSpaceDE w:val="0"/>
              <w:autoSpaceDN w:val="0"/>
              <w:adjustRightInd w:val="0"/>
              <w:rPr>
                <w:rFonts w:ascii="Arial" w:eastAsia="Times New Roman" w:hAnsi="Arial" w:cs="Arial"/>
                <w:sz w:val="16"/>
                <w:szCs w:val="16"/>
              </w:rPr>
            </w:pPr>
            <w:r w:rsidRPr="001B42B6">
              <w:rPr>
                <w:rFonts w:ascii="Arial" w:eastAsia="Times New Roman" w:hAnsi="Arial" w:cs="Arial"/>
                <w:sz w:val="16"/>
                <w:szCs w:val="16"/>
              </w:rPr>
              <w:t xml:space="preserve">Troškovi izdavanja ZK izvatka </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F1A57D5" w14:textId="77777777" w:rsidR="00A73CAE" w:rsidRPr="001B42B6" w:rsidRDefault="00A73CAE" w:rsidP="00A25DD1">
            <w:pPr>
              <w:autoSpaceDE w:val="0"/>
              <w:autoSpaceDN w:val="0"/>
              <w:adjustRightInd w:val="0"/>
              <w:rPr>
                <w:rFonts w:ascii="Arial" w:eastAsia="Times New Roman" w:hAnsi="Arial" w:cs="Arial"/>
                <w:sz w:val="16"/>
                <w:szCs w:val="16"/>
              </w:rPr>
            </w:pPr>
            <w:r w:rsidRPr="001B42B6">
              <w:rPr>
                <w:rFonts w:ascii="Arial" w:eastAsia="Times New Roman" w:hAnsi="Arial" w:cs="Arial"/>
                <w:sz w:val="16"/>
                <w:szCs w:val="16"/>
              </w:rPr>
              <w:t>10 KM</w:t>
            </w:r>
          </w:p>
        </w:tc>
      </w:tr>
      <w:tr w:rsidR="001B42B6" w:rsidRPr="001B42B6" w14:paraId="199BC054" w14:textId="77777777" w:rsidTr="00591454">
        <w:trPr>
          <w:trHeight w:val="224"/>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5D0BDE7" w14:textId="5C373D35" w:rsidR="00A73CAE" w:rsidRPr="001B42B6" w:rsidRDefault="00A73CAE" w:rsidP="00A25DD1">
            <w:pPr>
              <w:rPr>
                <w:rFonts w:ascii="Arial" w:eastAsia="Times New Roman" w:hAnsi="Arial" w:cs="Arial"/>
                <w:sz w:val="16"/>
                <w:szCs w:val="16"/>
              </w:rPr>
            </w:pPr>
            <w:r w:rsidRPr="001B42B6">
              <w:rPr>
                <w:rFonts w:ascii="Arial" w:eastAsia="Times New Roman" w:hAnsi="Arial" w:cs="Arial"/>
                <w:sz w:val="16"/>
                <w:szCs w:val="16"/>
              </w:rPr>
              <w:t>Trošak pribavljanja mjenic</w:t>
            </w:r>
            <w:r w:rsidR="008B4AC4" w:rsidRPr="001B42B6">
              <w:rPr>
                <w:rFonts w:ascii="Arial" w:eastAsia="Times New Roman" w:hAnsi="Arial" w:cs="Arial"/>
                <w:sz w:val="16"/>
                <w:szCs w:val="16"/>
              </w:rPr>
              <w:t>a (</w:t>
            </w:r>
            <w:r w:rsidR="008B4AC4" w:rsidRPr="001B42B6">
              <w:rPr>
                <w:rStyle w:val="cf01"/>
                <w:rFonts w:ascii="Arial" w:hAnsi="Arial" w:cs="Arial"/>
                <w:sz w:val="16"/>
                <w:szCs w:val="16"/>
              </w:rPr>
              <w:t xml:space="preserve">2 mjenice </w:t>
            </w:r>
            <w:r w:rsidR="008B4AC4" w:rsidRPr="001B42B6">
              <w:rPr>
                <w:rStyle w:val="cf41"/>
                <w:rFonts w:ascii="Arial" w:hAnsi="Arial" w:cs="Arial"/>
                <w:b w:val="0"/>
                <w:bCs w:val="0"/>
                <w:sz w:val="16"/>
                <w:szCs w:val="16"/>
              </w:rPr>
              <w:t>dužnika)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4123584" w14:textId="612A1780" w:rsidR="00A73CAE" w:rsidRPr="001B42B6" w:rsidRDefault="008B4AC4" w:rsidP="00A25DD1">
            <w:pPr>
              <w:rPr>
                <w:rFonts w:ascii="Arial" w:eastAsia="Times New Roman" w:hAnsi="Arial" w:cs="Arial"/>
                <w:sz w:val="16"/>
                <w:szCs w:val="16"/>
              </w:rPr>
            </w:pPr>
            <w:r w:rsidRPr="001B42B6">
              <w:rPr>
                <w:rFonts w:ascii="Arial" w:eastAsia="Times New Roman" w:hAnsi="Arial" w:cs="Arial"/>
                <w:sz w:val="16"/>
                <w:szCs w:val="16"/>
              </w:rPr>
              <w:t>10</w:t>
            </w:r>
            <w:r w:rsidR="00A73CAE" w:rsidRPr="001B42B6">
              <w:rPr>
                <w:rFonts w:ascii="Arial" w:eastAsia="Times New Roman" w:hAnsi="Arial" w:cs="Arial"/>
                <w:sz w:val="16"/>
                <w:szCs w:val="16"/>
              </w:rPr>
              <w:t xml:space="preserve"> KM </w:t>
            </w:r>
          </w:p>
        </w:tc>
      </w:tr>
      <w:tr w:rsidR="001B42B6" w:rsidRPr="001B42B6" w14:paraId="08517246" w14:textId="77777777" w:rsidTr="00591454">
        <w:trPr>
          <w:trHeight w:val="224"/>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12648E7" w14:textId="00656116" w:rsidR="00BF599A" w:rsidRPr="001B42B6" w:rsidRDefault="00BF599A" w:rsidP="00BF599A">
            <w:pPr>
              <w:rPr>
                <w:rFonts w:ascii="Arial" w:eastAsia="Times New Roman" w:hAnsi="Arial" w:cs="Arial"/>
                <w:sz w:val="16"/>
                <w:szCs w:val="16"/>
              </w:rPr>
            </w:pPr>
            <w:r w:rsidRPr="001B42B6">
              <w:rPr>
                <w:rFonts w:ascii="Arial" w:eastAsia="Times New Roman" w:hAnsi="Arial" w:cs="Arial"/>
                <w:sz w:val="16"/>
                <w:szCs w:val="16"/>
              </w:rPr>
              <w:t>Trošak ovjere saglasnosti o zapljeni kod nadležnog organa (2 primjerka)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4C79950" w14:textId="4C4A3679" w:rsidR="00BF599A" w:rsidRPr="001B42B6" w:rsidRDefault="00BF599A" w:rsidP="00BF599A">
            <w:pPr>
              <w:rPr>
                <w:rFonts w:ascii="Arial" w:eastAsia="Times New Roman" w:hAnsi="Arial" w:cs="Arial"/>
                <w:sz w:val="16"/>
                <w:szCs w:val="16"/>
              </w:rPr>
            </w:pPr>
            <w:r w:rsidRPr="001B42B6">
              <w:rPr>
                <w:rFonts w:ascii="Arial" w:eastAsia="Times New Roman" w:hAnsi="Arial" w:cs="Arial"/>
                <w:sz w:val="16"/>
                <w:szCs w:val="16"/>
              </w:rPr>
              <w:t>8 KM</w:t>
            </w:r>
          </w:p>
        </w:tc>
      </w:tr>
      <w:tr w:rsidR="001B42B6" w:rsidRPr="001B42B6" w14:paraId="2398244B" w14:textId="77777777" w:rsidTr="00591454">
        <w:trPr>
          <w:trHeight w:val="224"/>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72E12E9" w14:textId="68B379FB" w:rsidR="00BF599A" w:rsidRPr="001B42B6" w:rsidRDefault="00BF599A" w:rsidP="00BF599A">
            <w:pPr>
              <w:autoSpaceDE w:val="0"/>
              <w:autoSpaceDN w:val="0"/>
              <w:adjustRightInd w:val="0"/>
              <w:rPr>
                <w:rFonts w:ascii="Arial" w:eastAsia="Times New Roman" w:hAnsi="Arial" w:cs="Arial"/>
                <w:sz w:val="16"/>
                <w:szCs w:val="16"/>
              </w:rPr>
            </w:pPr>
            <w:r w:rsidRPr="001B42B6">
              <w:rPr>
                <w:rFonts w:ascii="Arial" w:eastAsia="Times New Roman" w:hAnsi="Arial" w:cs="Arial"/>
                <w:sz w:val="16"/>
                <w:szCs w:val="16"/>
              </w:rPr>
              <w:t>Troškovi procjene vrijednosti nepokretnosti:</w:t>
            </w:r>
            <w:r w:rsidR="00507711" w:rsidRPr="001B42B6">
              <w:rPr>
                <w:rFonts w:ascii="Arial" w:hAnsi="Arial" w:cs="Arial"/>
                <w:sz w:val="16"/>
                <w:szCs w:val="16"/>
              </w:rPr>
              <w:t xml:space="preserve"> 230-350 KM za stambene jedinice, a 350-520 KM za stambene objekte </w:t>
            </w:r>
            <w:r w:rsidR="00507711" w:rsidRPr="001B42B6">
              <w:rPr>
                <w:rFonts w:ascii="Arial" w:hAnsi="Arial" w:cs="Arial"/>
                <w:sz w:val="16"/>
                <w:szCs w:val="16"/>
                <w:lang w:val="hr-BA"/>
              </w:rPr>
              <w:t>(u slučaju prve kupovine nekretnine-novogradnje, procjena se radi i plaća naknadno, kada se objekat izgradi)</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D98378F" w14:textId="4AAB7B30" w:rsidR="00BF599A" w:rsidRPr="001B42B6" w:rsidRDefault="00BF599A" w:rsidP="00BF599A">
            <w:pPr>
              <w:autoSpaceDE w:val="0"/>
              <w:autoSpaceDN w:val="0"/>
              <w:adjustRightInd w:val="0"/>
              <w:rPr>
                <w:rFonts w:ascii="Arial" w:eastAsia="Times New Roman" w:hAnsi="Arial" w:cs="Arial"/>
                <w:sz w:val="16"/>
                <w:szCs w:val="16"/>
              </w:rPr>
            </w:pPr>
            <w:r w:rsidRPr="001B42B6">
              <w:rPr>
                <w:rFonts w:ascii="Arial" w:eastAsia="Times New Roman" w:hAnsi="Arial" w:cs="Arial"/>
                <w:sz w:val="16"/>
                <w:szCs w:val="16"/>
              </w:rPr>
              <w:t>Pretpostavljeni trošak  2</w:t>
            </w:r>
            <w:r w:rsidR="00507711" w:rsidRPr="001B42B6">
              <w:rPr>
                <w:rFonts w:ascii="Arial" w:eastAsia="Times New Roman" w:hAnsi="Arial" w:cs="Arial"/>
                <w:sz w:val="16"/>
                <w:szCs w:val="16"/>
              </w:rPr>
              <w:t>3</w:t>
            </w:r>
            <w:r w:rsidRPr="001B42B6">
              <w:rPr>
                <w:rFonts w:ascii="Arial" w:eastAsia="Times New Roman" w:hAnsi="Arial" w:cs="Arial"/>
                <w:sz w:val="16"/>
                <w:szCs w:val="16"/>
              </w:rPr>
              <w:t>0KM</w:t>
            </w:r>
          </w:p>
        </w:tc>
      </w:tr>
      <w:tr w:rsidR="001B42B6" w:rsidRPr="001B42B6" w14:paraId="427ED705" w14:textId="77777777" w:rsidTr="00591454">
        <w:trPr>
          <w:trHeight w:val="224"/>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EB525B1" w14:textId="26BFEF57" w:rsidR="00BF599A" w:rsidRPr="001B42B6" w:rsidRDefault="00BF599A" w:rsidP="00BF599A">
            <w:pPr>
              <w:autoSpaceDE w:val="0"/>
              <w:autoSpaceDN w:val="0"/>
              <w:adjustRightInd w:val="0"/>
              <w:rPr>
                <w:rFonts w:ascii="Arial" w:eastAsia="Times New Roman" w:hAnsi="Arial" w:cs="Arial"/>
                <w:sz w:val="16"/>
                <w:szCs w:val="16"/>
              </w:rPr>
            </w:pPr>
            <w:r w:rsidRPr="001B42B6">
              <w:rPr>
                <w:rFonts w:ascii="Arial" w:eastAsia="Times New Roman" w:hAnsi="Arial" w:cs="Arial"/>
                <w:sz w:val="16"/>
                <w:szCs w:val="16"/>
              </w:rPr>
              <w:t>Troškovi upisa založnog prava prema tarifniku notarskih usluga+sudska taksa</w:t>
            </w:r>
            <w:r w:rsidR="00541371" w:rsidRPr="001B42B6">
              <w:rPr>
                <w:rFonts w:ascii="Arial" w:hAnsi="Arial" w:cs="Arial"/>
                <w:sz w:val="16"/>
                <w:szCs w:val="16"/>
              </w:rPr>
              <w:t>+naknada za izdavanje dozvole za brisanje hipoteke (brisovnica) prema tarifniku Banke</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673C5FA" w14:textId="7DAEA730" w:rsidR="00BF599A" w:rsidRPr="001B42B6" w:rsidRDefault="00BF599A" w:rsidP="00BF599A">
            <w:pPr>
              <w:autoSpaceDE w:val="0"/>
              <w:autoSpaceDN w:val="0"/>
              <w:adjustRightInd w:val="0"/>
              <w:rPr>
                <w:rFonts w:ascii="Arial" w:eastAsia="Times New Roman" w:hAnsi="Arial" w:cs="Arial"/>
                <w:sz w:val="16"/>
                <w:szCs w:val="16"/>
              </w:rPr>
            </w:pPr>
            <w:r w:rsidRPr="001B42B6">
              <w:rPr>
                <w:rFonts w:ascii="Arial" w:eastAsia="Times New Roman" w:hAnsi="Arial" w:cs="Arial"/>
                <w:sz w:val="16"/>
                <w:szCs w:val="16"/>
              </w:rPr>
              <w:t>Pretpostavljeni trošak 43</w:t>
            </w:r>
            <w:r w:rsidR="00507711" w:rsidRPr="001B42B6">
              <w:rPr>
                <w:rFonts w:ascii="Arial" w:eastAsia="Times New Roman" w:hAnsi="Arial" w:cs="Arial"/>
                <w:sz w:val="16"/>
                <w:szCs w:val="16"/>
              </w:rPr>
              <w:t>0</w:t>
            </w:r>
            <w:r w:rsidRPr="001B42B6">
              <w:rPr>
                <w:rFonts w:ascii="Arial" w:eastAsia="Times New Roman" w:hAnsi="Arial" w:cs="Arial"/>
                <w:sz w:val="16"/>
                <w:szCs w:val="16"/>
              </w:rPr>
              <w:t xml:space="preserve"> KM</w:t>
            </w:r>
          </w:p>
        </w:tc>
      </w:tr>
      <w:tr w:rsidR="001B42B6" w:rsidRPr="001B42B6" w14:paraId="58EA2F1B" w14:textId="77777777" w:rsidTr="00591454">
        <w:trPr>
          <w:trHeight w:val="224"/>
          <w:tblCellSpacing w:w="15" w:type="dxa"/>
        </w:trPr>
        <w:tc>
          <w:tcPr>
            <w:tcW w:w="845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70BB46F" w14:textId="5A141341" w:rsidR="00BF599A" w:rsidRPr="001B42B6" w:rsidRDefault="00BF599A" w:rsidP="00BF599A">
            <w:pPr>
              <w:autoSpaceDE w:val="0"/>
              <w:autoSpaceDN w:val="0"/>
              <w:adjustRightInd w:val="0"/>
              <w:rPr>
                <w:rFonts w:ascii="Arial" w:eastAsia="Times New Roman" w:hAnsi="Arial" w:cs="Arial"/>
                <w:sz w:val="16"/>
                <w:szCs w:val="16"/>
              </w:rPr>
            </w:pPr>
            <w:r w:rsidRPr="001B42B6">
              <w:rPr>
                <w:rFonts w:ascii="Arial" w:eastAsia="Times New Roman" w:hAnsi="Arial" w:cs="Arial"/>
                <w:sz w:val="16"/>
                <w:szCs w:val="16"/>
              </w:rPr>
              <w:t>Ukupan iznos koji korisnik treba da plati (</w:t>
            </w:r>
            <w:r w:rsidRPr="001B42B6">
              <w:rPr>
                <w:rFonts w:ascii="Arial" w:hAnsi="Arial" w:cs="Arial"/>
                <w:sz w:val="16"/>
                <w:szCs w:val="16"/>
                <w:lang w:val="hr-BA"/>
              </w:rPr>
              <w:t xml:space="preserve">glavnica,kamata,naknada/troškovi) </w:t>
            </w:r>
            <w:r w:rsidRPr="001B42B6">
              <w:rPr>
                <w:rFonts w:ascii="Arial" w:eastAsia="Times New Roman" w:hAnsi="Arial" w:cs="Arial"/>
                <w:sz w:val="16"/>
                <w:szCs w:val="16"/>
              </w:rPr>
              <w:t xml:space="preserve">                                                           </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715C318" w14:textId="539C3123" w:rsidR="00BF599A" w:rsidRPr="001B42B6" w:rsidRDefault="00DC3E50" w:rsidP="00BF599A">
            <w:pPr>
              <w:autoSpaceDE w:val="0"/>
              <w:autoSpaceDN w:val="0"/>
              <w:adjustRightInd w:val="0"/>
              <w:rPr>
                <w:rFonts w:ascii="Arial" w:eastAsia="Times New Roman" w:hAnsi="Arial" w:cs="Arial"/>
                <w:sz w:val="16"/>
                <w:szCs w:val="16"/>
              </w:rPr>
            </w:pPr>
            <w:r w:rsidRPr="001B42B6">
              <w:rPr>
                <w:rFonts w:ascii="Arial" w:eastAsia="Times New Roman" w:hAnsi="Arial" w:cs="Arial"/>
                <w:sz w:val="16"/>
                <w:szCs w:val="16"/>
              </w:rPr>
              <w:t>122.</w:t>
            </w:r>
            <w:r w:rsidR="004649BE" w:rsidRPr="001B42B6">
              <w:rPr>
                <w:rFonts w:ascii="Arial" w:eastAsia="Times New Roman" w:hAnsi="Arial" w:cs="Arial"/>
                <w:sz w:val="16"/>
                <w:szCs w:val="16"/>
              </w:rPr>
              <w:t>892</w:t>
            </w:r>
            <w:r w:rsidR="00613F06" w:rsidRPr="001B42B6">
              <w:rPr>
                <w:rFonts w:ascii="Arial" w:eastAsia="Times New Roman" w:hAnsi="Arial" w:cs="Arial"/>
                <w:sz w:val="16"/>
                <w:szCs w:val="16"/>
              </w:rPr>
              <w:t xml:space="preserve"> </w:t>
            </w:r>
            <w:r w:rsidR="00BF599A" w:rsidRPr="001B42B6">
              <w:rPr>
                <w:rFonts w:ascii="Arial" w:eastAsia="Times New Roman" w:hAnsi="Arial" w:cs="Arial"/>
                <w:sz w:val="16"/>
                <w:szCs w:val="16"/>
              </w:rPr>
              <w:t>KM</w:t>
            </w:r>
          </w:p>
        </w:tc>
      </w:tr>
    </w:tbl>
    <w:p w14:paraId="0542BAC0" w14:textId="77777777" w:rsidR="00E9674D" w:rsidRPr="001B42B6" w:rsidRDefault="00E9674D" w:rsidP="007239C9">
      <w:pPr>
        <w:autoSpaceDE w:val="0"/>
        <w:autoSpaceDN w:val="0"/>
        <w:adjustRightInd w:val="0"/>
        <w:rPr>
          <w:rFonts w:ascii="Arial" w:eastAsia="Times New Roman" w:hAnsi="Arial" w:cs="Arial"/>
          <w:sz w:val="16"/>
          <w:szCs w:val="16"/>
        </w:rPr>
      </w:pPr>
    </w:p>
    <w:p w14:paraId="373F7F9B" w14:textId="61DD5852" w:rsidR="008A555E" w:rsidRPr="001B42B6" w:rsidRDefault="00E9674D" w:rsidP="007239C9">
      <w:pPr>
        <w:autoSpaceDE w:val="0"/>
        <w:autoSpaceDN w:val="0"/>
        <w:adjustRightInd w:val="0"/>
        <w:rPr>
          <w:rFonts w:ascii="Arial" w:hAnsi="Arial" w:cs="Arial"/>
          <w:sz w:val="16"/>
          <w:szCs w:val="16"/>
        </w:rPr>
      </w:pPr>
      <w:bookmarkStart w:id="5" w:name="_Hlk158385940"/>
      <w:r w:rsidRPr="001B42B6">
        <w:rPr>
          <w:rFonts w:ascii="Arial" w:hAnsi="Arial" w:cs="Arial"/>
          <w:sz w:val="16"/>
          <w:szCs w:val="16"/>
        </w:rPr>
        <w:t>2) Ukoliko klijent statusa 1</w:t>
      </w:r>
      <w:r w:rsidR="003E18F2" w:rsidRPr="001B42B6">
        <w:rPr>
          <w:rFonts w:ascii="Arial" w:hAnsi="Arial" w:cs="Arial"/>
          <w:sz w:val="16"/>
          <w:szCs w:val="16"/>
        </w:rPr>
        <w:t xml:space="preserve"> i 2</w:t>
      </w:r>
      <w:r w:rsidRPr="001B42B6">
        <w:rPr>
          <w:rFonts w:ascii="Arial" w:hAnsi="Arial" w:cs="Arial"/>
          <w:sz w:val="16"/>
          <w:szCs w:val="16"/>
        </w:rPr>
        <w:t xml:space="preserve"> ne ispuni uslove za oslobađanje naknade za obradu kredita, a aplicira za kredit po uslovima iz prethodnog primjera, primjenjuje se </w:t>
      </w:r>
      <w:bookmarkEnd w:id="5"/>
      <w:r w:rsidR="008A555E" w:rsidRPr="001B42B6">
        <w:rPr>
          <w:rFonts w:ascii="Arial" w:eastAsia="Times New Roman" w:hAnsi="Arial" w:cs="Arial"/>
          <w:sz w:val="16"/>
          <w:szCs w:val="16"/>
        </w:rPr>
        <w:t>tro</w:t>
      </w:r>
      <w:r w:rsidR="007239C9" w:rsidRPr="001B42B6">
        <w:rPr>
          <w:rFonts w:ascii="Arial" w:eastAsia="Times New Roman" w:hAnsi="Arial" w:cs="Arial"/>
          <w:sz w:val="16"/>
          <w:szCs w:val="16"/>
        </w:rPr>
        <w:t>šak</w:t>
      </w:r>
      <w:r w:rsidR="008A555E" w:rsidRPr="001B42B6">
        <w:rPr>
          <w:rFonts w:ascii="Arial" w:eastAsia="Times New Roman" w:hAnsi="Arial" w:cs="Arial"/>
          <w:sz w:val="16"/>
          <w:szCs w:val="16"/>
        </w:rPr>
        <w:t xml:space="preserve"> obrade</w:t>
      </w:r>
      <w:r w:rsidR="007239C9" w:rsidRPr="001B42B6">
        <w:rPr>
          <w:rFonts w:ascii="Arial" w:eastAsia="Times New Roman" w:hAnsi="Arial" w:cs="Arial"/>
          <w:sz w:val="16"/>
          <w:szCs w:val="16"/>
        </w:rPr>
        <w:t xml:space="preserve"> </w:t>
      </w:r>
      <w:r w:rsidR="008A555E" w:rsidRPr="001B42B6">
        <w:rPr>
          <w:rFonts w:ascii="Arial" w:hAnsi="Arial" w:cs="Arial"/>
          <w:sz w:val="16"/>
          <w:szCs w:val="16"/>
        </w:rPr>
        <w:t>1% (</w:t>
      </w:r>
      <w:r w:rsidR="007239C9" w:rsidRPr="001B42B6">
        <w:rPr>
          <w:rFonts w:ascii="Arial" w:hAnsi="Arial" w:cs="Arial"/>
          <w:sz w:val="16"/>
          <w:szCs w:val="16"/>
        </w:rPr>
        <w:t>1.</w:t>
      </w:r>
      <w:r w:rsidR="005A2433" w:rsidRPr="001B42B6">
        <w:rPr>
          <w:rFonts w:ascii="Arial" w:hAnsi="Arial" w:cs="Arial"/>
          <w:sz w:val="16"/>
          <w:szCs w:val="16"/>
        </w:rPr>
        <w:t>0</w:t>
      </w:r>
      <w:r w:rsidR="008A555E" w:rsidRPr="001B42B6">
        <w:rPr>
          <w:rFonts w:ascii="Arial" w:hAnsi="Arial" w:cs="Arial"/>
          <w:sz w:val="16"/>
          <w:szCs w:val="16"/>
        </w:rPr>
        <w:t>00KM)</w:t>
      </w:r>
      <w:r w:rsidR="007239C9" w:rsidRPr="001B42B6">
        <w:rPr>
          <w:rFonts w:ascii="Arial" w:hAnsi="Arial" w:cs="Arial"/>
          <w:sz w:val="16"/>
          <w:szCs w:val="16"/>
        </w:rPr>
        <w:t xml:space="preserve">, </w:t>
      </w:r>
      <w:r w:rsidR="008A555E" w:rsidRPr="001B42B6">
        <w:rPr>
          <w:rFonts w:ascii="Arial" w:hAnsi="Arial" w:cs="Arial"/>
          <w:b/>
          <w:bCs/>
          <w:sz w:val="16"/>
          <w:szCs w:val="16"/>
        </w:rPr>
        <w:t>EKS</w:t>
      </w:r>
      <w:r w:rsidR="008A555E" w:rsidRPr="001B42B6">
        <w:rPr>
          <w:rFonts w:ascii="Arial" w:hAnsi="Arial" w:cs="Arial"/>
          <w:sz w:val="16"/>
          <w:szCs w:val="16"/>
        </w:rPr>
        <w:t xml:space="preserve"> bi iznosio </w:t>
      </w:r>
      <w:r w:rsidR="00EE0392" w:rsidRPr="001B42B6">
        <w:rPr>
          <w:rFonts w:ascii="Arial" w:hAnsi="Arial" w:cs="Arial"/>
          <w:b/>
          <w:bCs/>
          <w:sz w:val="16"/>
          <w:szCs w:val="16"/>
        </w:rPr>
        <w:t>4,</w:t>
      </w:r>
      <w:r w:rsidR="008002E3" w:rsidRPr="001B42B6">
        <w:rPr>
          <w:rFonts w:ascii="Arial" w:hAnsi="Arial" w:cs="Arial"/>
          <w:b/>
          <w:bCs/>
          <w:sz w:val="16"/>
          <w:szCs w:val="16"/>
        </w:rPr>
        <w:t>6</w:t>
      </w:r>
      <w:r w:rsidR="006B6CA3" w:rsidRPr="001B42B6">
        <w:rPr>
          <w:rFonts w:ascii="Arial" w:hAnsi="Arial" w:cs="Arial"/>
          <w:b/>
          <w:bCs/>
          <w:sz w:val="16"/>
          <w:szCs w:val="16"/>
        </w:rPr>
        <w:t>0</w:t>
      </w:r>
      <w:r w:rsidR="008A555E" w:rsidRPr="001B42B6">
        <w:rPr>
          <w:rFonts w:ascii="Arial" w:hAnsi="Arial" w:cs="Arial"/>
          <w:sz w:val="16"/>
          <w:szCs w:val="16"/>
        </w:rPr>
        <w:t>%,</w:t>
      </w:r>
      <w:r w:rsidRPr="001B42B6">
        <w:rPr>
          <w:rFonts w:ascii="Arial" w:hAnsi="Arial" w:cs="Arial"/>
          <w:sz w:val="16"/>
          <w:szCs w:val="16"/>
        </w:rPr>
        <w:t xml:space="preserve"> </w:t>
      </w:r>
      <w:r w:rsidR="008A555E" w:rsidRPr="001B42B6">
        <w:rPr>
          <w:rFonts w:ascii="Arial" w:hAnsi="Arial" w:cs="Arial"/>
          <w:sz w:val="16"/>
          <w:szCs w:val="16"/>
        </w:rPr>
        <w:t xml:space="preserve">a ukupan iznos koji korisnik treba da plati </w:t>
      </w:r>
      <w:r w:rsidR="006B6CA3" w:rsidRPr="001B42B6">
        <w:rPr>
          <w:rFonts w:ascii="Arial" w:hAnsi="Arial" w:cs="Arial"/>
          <w:sz w:val="16"/>
          <w:szCs w:val="16"/>
        </w:rPr>
        <w:t>123.</w:t>
      </w:r>
      <w:r w:rsidR="004649BE" w:rsidRPr="001B42B6">
        <w:rPr>
          <w:rFonts w:ascii="Arial" w:hAnsi="Arial" w:cs="Arial"/>
          <w:sz w:val="16"/>
          <w:szCs w:val="16"/>
        </w:rPr>
        <w:t xml:space="preserve">892 </w:t>
      </w:r>
      <w:r w:rsidR="008A555E" w:rsidRPr="001B42B6">
        <w:rPr>
          <w:rFonts w:ascii="Arial" w:hAnsi="Arial" w:cs="Arial"/>
          <w:sz w:val="16"/>
          <w:szCs w:val="16"/>
        </w:rPr>
        <w:t>KM.</w:t>
      </w:r>
    </w:p>
    <w:p w14:paraId="2F8A39EE" w14:textId="77777777" w:rsidR="00FD082A" w:rsidRPr="001B42B6" w:rsidRDefault="00FD082A" w:rsidP="00A73CAE">
      <w:pPr>
        <w:outlineLvl w:val="0"/>
        <w:rPr>
          <w:rFonts w:ascii="Arial" w:hAnsi="Arial" w:cs="Arial"/>
          <w:sz w:val="16"/>
          <w:szCs w:val="16"/>
        </w:rPr>
      </w:pPr>
    </w:p>
    <w:p w14:paraId="3BAFDDBF" w14:textId="6736321A" w:rsidR="00A73CAE" w:rsidRPr="001B42B6" w:rsidRDefault="00A73CAE" w:rsidP="00A73CAE">
      <w:pPr>
        <w:outlineLvl w:val="0"/>
        <w:rPr>
          <w:rFonts w:ascii="Arial" w:hAnsi="Arial" w:cs="Arial"/>
          <w:sz w:val="16"/>
          <w:szCs w:val="16"/>
        </w:rPr>
      </w:pPr>
      <w:r w:rsidRPr="001B42B6">
        <w:rPr>
          <w:rFonts w:ascii="Arial" w:hAnsi="Arial" w:cs="Arial"/>
          <w:sz w:val="16"/>
          <w:szCs w:val="16"/>
          <w:bdr w:val="single" w:sz="4" w:space="0" w:color="auto"/>
        </w:rPr>
        <w:t xml:space="preserve">Primjer izračuna </w:t>
      </w:r>
      <w:r w:rsidR="00D80096" w:rsidRPr="001B42B6">
        <w:rPr>
          <w:rFonts w:ascii="Arial" w:hAnsi="Arial" w:cs="Arial"/>
          <w:sz w:val="16"/>
          <w:szCs w:val="16"/>
          <w:bdr w:val="single" w:sz="4" w:space="0" w:color="auto"/>
        </w:rPr>
        <w:t xml:space="preserve">zaokruženih </w:t>
      </w:r>
      <w:r w:rsidRPr="001B42B6">
        <w:rPr>
          <w:rFonts w:ascii="Arial" w:hAnsi="Arial" w:cs="Arial"/>
          <w:sz w:val="16"/>
          <w:szCs w:val="16"/>
          <w:bdr w:val="single" w:sz="4" w:space="0" w:color="auto"/>
        </w:rPr>
        <w:t xml:space="preserve">mjesečnih </w:t>
      </w:r>
      <w:r w:rsidR="00952BBB" w:rsidRPr="001B42B6">
        <w:rPr>
          <w:rFonts w:ascii="Arial" w:hAnsi="Arial" w:cs="Arial"/>
          <w:sz w:val="16"/>
          <w:szCs w:val="16"/>
          <w:bdr w:val="single" w:sz="4" w:space="0" w:color="auto"/>
        </w:rPr>
        <w:t>rata</w:t>
      </w:r>
      <w:r w:rsidR="004A7DC5" w:rsidRPr="00BE0052">
        <w:rPr>
          <w:rFonts w:ascii="Arial" w:hAnsi="Arial" w:cs="Arial"/>
          <w:b/>
          <w:bCs/>
          <w:sz w:val="16"/>
          <w:szCs w:val="16"/>
        </w:rPr>
        <w:t xml:space="preserve"> Hipotekarni gotovinski kredit</w:t>
      </w:r>
      <w:r w:rsidRPr="001B42B6">
        <w:rPr>
          <w:rFonts w:ascii="Arial" w:hAnsi="Arial" w:cs="Arial"/>
          <w:sz w:val="16"/>
          <w:szCs w:val="16"/>
        </w:rPr>
        <w:t>:</w:t>
      </w:r>
    </w:p>
    <w:p w14:paraId="64DACBD1" w14:textId="7AA26FCD" w:rsidR="001E7A16" w:rsidRPr="001B42B6" w:rsidRDefault="001E7A16" w:rsidP="00A73CAE">
      <w:pPr>
        <w:outlineLvl w:val="0"/>
        <w:rPr>
          <w:rFonts w:ascii="Arial" w:hAnsi="Arial" w:cs="Arial"/>
          <w:sz w:val="4"/>
          <w:szCs w:val="4"/>
        </w:rPr>
      </w:pPr>
    </w:p>
    <w:p w14:paraId="2CAE6F19" w14:textId="18932C96" w:rsidR="003244E2" w:rsidRPr="00D15887" w:rsidRDefault="003244E2" w:rsidP="002216AE">
      <w:pPr>
        <w:suppressAutoHyphens/>
        <w:autoSpaceDN w:val="0"/>
        <w:textAlignment w:val="baseline"/>
        <w:rPr>
          <w:rFonts w:ascii="Arial" w:eastAsia="Arial" w:hAnsi="Arial" w:cs="Arial"/>
          <w:sz w:val="16"/>
          <w:szCs w:val="16"/>
        </w:rPr>
      </w:pPr>
      <w:r w:rsidRPr="00D15887">
        <w:rPr>
          <w:rFonts w:ascii="Arial" w:eastAsia="Arial" w:hAnsi="Arial" w:cs="Arial"/>
          <w:sz w:val="16"/>
          <w:szCs w:val="16"/>
        </w:rPr>
        <w:t xml:space="preserve">Za kredite uz </w:t>
      </w:r>
      <w:r w:rsidR="004A7DC5" w:rsidRPr="00D15887">
        <w:rPr>
          <w:rFonts w:ascii="Arial" w:eastAsia="Arial" w:hAnsi="Arial" w:cs="Arial"/>
          <w:sz w:val="16"/>
          <w:szCs w:val="16"/>
        </w:rPr>
        <w:t xml:space="preserve">fiksnu </w:t>
      </w:r>
      <w:r w:rsidR="0092695F" w:rsidRPr="00D15887">
        <w:rPr>
          <w:rFonts w:ascii="Arial" w:hAnsi="Arial" w:cs="Arial"/>
          <w:sz w:val="16"/>
          <w:szCs w:val="16"/>
        </w:rPr>
        <w:t>kamatnu stopu</w:t>
      </w:r>
      <w:r w:rsidRPr="00D15887">
        <w:rPr>
          <w:rFonts w:ascii="Arial" w:eastAsia="Arial" w:hAnsi="Arial" w:cs="Arial"/>
          <w:sz w:val="16"/>
          <w:szCs w:val="16"/>
        </w:rPr>
        <w:t>:</w:t>
      </w:r>
    </w:p>
    <w:tbl>
      <w:tblPr>
        <w:tblW w:w="8402" w:type="dxa"/>
        <w:tblInd w:w="93" w:type="dxa"/>
        <w:tblLayout w:type="fixed"/>
        <w:tblLook w:val="04A0" w:firstRow="1" w:lastRow="0" w:firstColumn="1" w:lastColumn="0" w:noHBand="0" w:noVBand="1"/>
      </w:tblPr>
      <w:tblGrid>
        <w:gridCol w:w="1432"/>
        <w:gridCol w:w="875"/>
        <w:gridCol w:w="992"/>
        <w:gridCol w:w="993"/>
        <w:gridCol w:w="1134"/>
        <w:gridCol w:w="1134"/>
        <w:gridCol w:w="850"/>
        <w:gridCol w:w="992"/>
      </w:tblGrid>
      <w:tr w:rsidR="00D15887" w:rsidRPr="00D15887" w14:paraId="129C0ADB" w14:textId="77777777" w:rsidTr="00AE1A5B">
        <w:trPr>
          <w:trHeight w:val="258"/>
        </w:trPr>
        <w:tc>
          <w:tcPr>
            <w:tcW w:w="1432" w:type="dxa"/>
            <w:tcBorders>
              <w:top w:val="single" w:sz="8" w:space="0" w:color="auto"/>
              <w:left w:val="single" w:sz="8" w:space="0" w:color="auto"/>
              <w:bottom w:val="single" w:sz="8" w:space="0" w:color="auto"/>
              <w:right w:val="single" w:sz="8" w:space="0" w:color="auto"/>
            </w:tcBorders>
            <w:noWrap/>
            <w:vAlign w:val="bottom"/>
          </w:tcPr>
          <w:p w14:paraId="6844243B" w14:textId="59CC9665" w:rsidR="0037691C" w:rsidRPr="00D15887" w:rsidRDefault="0037691C" w:rsidP="00966CDC">
            <w:pPr>
              <w:rPr>
                <w:rFonts w:ascii="Arial" w:eastAsia="Times New Roman" w:hAnsi="Arial" w:cs="Arial"/>
                <w:bCs/>
                <w:sz w:val="16"/>
                <w:szCs w:val="16"/>
              </w:rPr>
            </w:pPr>
            <w:r w:rsidRPr="00D15887">
              <w:rPr>
                <w:rFonts w:ascii="Arial" w:eastAsia="Times New Roman" w:hAnsi="Arial" w:cs="Arial"/>
                <w:bCs/>
                <w:sz w:val="16"/>
                <w:szCs w:val="16"/>
              </w:rPr>
              <w:t>Status klijenta</w:t>
            </w:r>
          </w:p>
        </w:tc>
        <w:tc>
          <w:tcPr>
            <w:tcW w:w="5128" w:type="dxa"/>
            <w:gridSpan w:val="5"/>
            <w:tcBorders>
              <w:top w:val="single" w:sz="8" w:space="0" w:color="auto"/>
              <w:left w:val="single" w:sz="8" w:space="0" w:color="auto"/>
              <w:bottom w:val="single" w:sz="8" w:space="0" w:color="auto"/>
              <w:right w:val="single" w:sz="8" w:space="0" w:color="auto"/>
            </w:tcBorders>
            <w:vAlign w:val="bottom"/>
          </w:tcPr>
          <w:p w14:paraId="6CB2FE11" w14:textId="1A756AB5" w:rsidR="0037691C" w:rsidRPr="00D15887" w:rsidRDefault="0037691C" w:rsidP="0037691C">
            <w:pPr>
              <w:jc w:val="center"/>
              <w:rPr>
                <w:rFonts w:ascii="Arial" w:eastAsia="Times New Roman" w:hAnsi="Arial" w:cs="Arial"/>
                <w:bCs/>
                <w:sz w:val="16"/>
                <w:szCs w:val="16"/>
              </w:rPr>
            </w:pPr>
            <w:r w:rsidRPr="00D15887">
              <w:rPr>
                <w:rFonts w:ascii="Arial" w:eastAsia="Times New Roman" w:hAnsi="Arial" w:cs="Arial"/>
                <w:bCs/>
                <w:sz w:val="16"/>
                <w:szCs w:val="16"/>
              </w:rPr>
              <w:t>status 1</w:t>
            </w:r>
            <w:r w:rsidR="00B969BE" w:rsidRPr="00D15887">
              <w:rPr>
                <w:rFonts w:ascii="Arial" w:eastAsia="Times New Roman" w:hAnsi="Arial" w:cs="Arial"/>
                <w:bCs/>
                <w:sz w:val="16"/>
                <w:szCs w:val="16"/>
              </w:rPr>
              <w:t xml:space="preserve"> i</w:t>
            </w:r>
            <w:r w:rsidRPr="00D15887">
              <w:rPr>
                <w:rFonts w:ascii="Arial" w:eastAsia="Times New Roman" w:hAnsi="Arial" w:cs="Arial"/>
                <w:bCs/>
                <w:sz w:val="16"/>
                <w:szCs w:val="16"/>
              </w:rPr>
              <w:t xml:space="preserve"> 2</w:t>
            </w:r>
          </w:p>
        </w:tc>
        <w:tc>
          <w:tcPr>
            <w:tcW w:w="1842" w:type="dxa"/>
            <w:gridSpan w:val="2"/>
            <w:tcBorders>
              <w:top w:val="single" w:sz="8" w:space="0" w:color="auto"/>
              <w:left w:val="single" w:sz="8" w:space="0" w:color="auto"/>
              <w:bottom w:val="single" w:sz="8" w:space="0" w:color="auto"/>
              <w:right w:val="single" w:sz="8" w:space="0" w:color="auto"/>
            </w:tcBorders>
            <w:vAlign w:val="bottom"/>
          </w:tcPr>
          <w:p w14:paraId="0EC0B994" w14:textId="5B948B5B" w:rsidR="0037691C" w:rsidRPr="00D15887" w:rsidRDefault="0037691C" w:rsidP="00966CDC">
            <w:pPr>
              <w:jc w:val="center"/>
              <w:rPr>
                <w:rFonts w:ascii="Arial" w:eastAsia="Times New Roman" w:hAnsi="Arial" w:cs="Arial"/>
                <w:bCs/>
                <w:sz w:val="16"/>
                <w:szCs w:val="16"/>
              </w:rPr>
            </w:pPr>
            <w:r w:rsidRPr="00D15887">
              <w:rPr>
                <w:rFonts w:ascii="Arial" w:eastAsia="Times New Roman" w:hAnsi="Arial" w:cs="Arial"/>
                <w:bCs/>
                <w:sz w:val="16"/>
                <w:szCs w:val="16"/>
              </w:rPr>
              <w:t>status 3</w:t>
            </w:r>
          </w:p>
        </w:tc>
      </w:tr>
      <w:tr w:rsidR="00D15887" w:rsidRPr="00D15887" w14:paraId="15DD7B8F" w14:textId="77777777" w:rsidTr="00AE1A5B">
        <w:trPr>
          <w:trHeight w:val="143"/>
        </w:trPr>
        <w:tc>
          <w:tcPr>
            <w:tcW w:w="1432" w:type="dxa"/>
            <w:tcBorders>
              <w:top w:val="single" w:sz="8" w:space="0" w:color="auto"/>
              <w:left w:val="single" w:sz="8" w:space="0" w:color="auto"/>
              <w:bottom w:val="single" w:sz="8" w:space="0" w:color="auto"/>
              <w:right w:val="single" w:sz="8" w:space="0" w:color="auto"/>
            </w:tcBorders>
            <w:noWrap/>
            <w:vAlign w:val="bottom"/>
          </w:tcPr>
          <w:p w14:paraId="5C707856" w14:textId="0B5C3DA8" w:rsidR="0037691C" w:rsidRPr="00D15887" w:rsidRDefault="0037691C" w:rsidP="00966CDC">
            <w:pPr>
              <w:rPr>
                <w:rFonts w:ascii="Arial" w:eastAsia="Times New Roman" w:hAnsi="Arial" w:cs="Arial"/>
                <w:sz w:val="16"/>
                <w:szCs w:val="16"/>
              </w:rPr>
            </w:pPr>
            <w:r w:rsidRPr="00D15887">
              <w:rPr>
                <w:rFonts w:ascii="Arial" w:eastAsia="Times New Roman" w:hAnsi="Arial" w:cs="Arial"/>
                <w:sz w:val="16"/>
                <w:szCs w:val="16"/>
              </w:rPr>
              <w:t>Kamatna stopa</w:t>
            </w:r>
          </w:p>
        </w:tc>
        <w:tc>
          <w:tcPr>
            <w:tcW w:w="2860" w:type="dxa"/>
            <w:gridSpan w:val="3"/>
            <w:tcBorders>
              <w:top w:val="single" w:sz="8" w:space="0" w:color="auto"/>
              <w:left w:val="single" w:sz="8" w:space="0" w:color="auto"/>
              <w:bottom w:val="single" w:sz="8" w:space="0" w:color="auto"/>
              <w:right w:val="single" w:sz="8" w:space="0" w:color="auto"/>
            </w:tcBorders>
            <w:vAlign w:val="bottom"/>
          </w:tcPr>
          <w:p w14:paraId="3538C2F0" w14:textId="438CE7F8" w:rsidR="0037691C" w:rsidRPr="00D15887" w:rsidRDefault="00AA14BB" w:rsidP="0037691C">
            <w:pPr>
              <w:jc w:val="center"/>
              <w:rPr>
                <w:rFonts w:ascii="Arial" w:eastAsia="Times New Roman" w:hAnsi="Arial" w:cs="Arial"/>
                <w:bCs/>
                <w:sz w:val="16"/>
                <w:szCs w:val="16"/>
              </w:rPr>
            </w:pPr>
            <w:r w:rsidRPr="00D15887">
              <w:rPr>
                <w:rFonts w:ascii="Arial" w:eastAsia="Times New Roman" w:hAnsi="Arial" w:cs="Arial"/>
                <w:bCs/>
                <w:sz w:val="16"/>
                <w:szCs w:val="16"/>
              </w:rPr>
              <w:t>3,</w:t>
            </w:r>
            <w:r w:rsidR="00952BBB" w:rsidRPr="00D15887">
              <w:rPr>
                <w:rFonts w:ascii="Arial" w:eastAsia="Times New Roman" w:hAnsi="Arial" w:cs="Arial"/>
                <w:bCs/>
                <w:sz w:val="16"/>
                <w:szCs w:val="16"/>
              </w:rPr>
              <w:t>99</w:t>
            </w:r>
            <w:r w:rsidR="0037691C" w:rsidRPr="00D15887">
              <w:rPr>
                <w:rFonts w:ascii="Arial" w:eastAsia="Times New Roman" w:hAnsi="Arial" w:cs="Arial"/>
                <w:bCs/>
                <w:sz w:val="16"/>
                <w:szCs w:val="16"/>
              </w:rPr>
              <w:t>%</w:t>
            </w:r>
            <w:r w:rsidR="00047C94" w:rsidRPr="00D15887">
              <w:rPr>
                <w:rFonts w:ascii="Arial" w:eastAsia="Times New Roman" w:hAnsi="Arial" w:cs="Arial"/>
                <w:bCs/>
                <w:sz w:val="16"/>
                <w:szCs w:val="16"/>
              </w:rPr>
              <w:t xml:space="preserve"> </w:t>
            </w:r>
            <w:r w:rsidR="0037691C" w:rsidRPr="00D15887">
              <w:rPr>
                <w:rFonts w:ascii="Arial" w:eastAsia="Times New Roman" w:hAnsi="Arial" w:cs="Arial"/>
                <w:bCs/>
                <w:sz w:val="16"/>
                <w:szCs w:val="16"/>
              </w:rPr>
              <w:t>fiksna</w:t>
            </w:r>
          </w:p>
        </w:tc>
        <w:tc>
          <w:tcPr>
            <w:tcW w:w="1134" w:type="dxa"/>
            <w:tcBorders>
              <w:top w:val="single" w:sz="8" w:space="0" w:color="auto"/>
              <w:left w:val="single" w:sz="8" w:space="0" w:color="auto"/>
              <w:bottom w:val="single" w:sz="8" w:space="0" w:color="auto"/>
              <w:right w:val="single" w:sz="8" w:space="0" w:color="auto"/>
            </w:tcBorders>
            <w:vAlign w:val="bottom"/>
          </w:tcPr>
          <w:p w14:paraId="6CBE967B" w14:textId="5452DD77" w:rsidR="0037691C" w:rsidRPr="00D15887" w:rsidRDefault="0037691C" w:rsidP="00966CDC">
            <w:pPr>
              <w:rPr>
                <w:rFonts w:ascii="Arial" w:eastAsia="Times New Roman" w:hAnsi="Arial" w:cs="Arial"/>
                <w:bCs/>
                <w:sz w:val="16"/>
                <w:szCs w:val="16"/>
              </w:rPr>
            </w:pPr>
            <w:r w:rsidRPr="00D15887">
              <w:rPr>
                <w:rFonts w:ascii="Arial" w:eastAsia="Times New Roman" w:hAnsi="Arial" w:cs="Arial"/>
                <w:bCs/>
                <w:sz w:val="16"/>
                <w:szCs w:val="16"/>
              </w:rPr>
              <w:t>4,</w:t>
            </w:r>
            <w:r w:rsidR="00952BBB" w:rsidRPr="00D15887">
              <w:rPr>
                <w:rFonts w:ascii="Arial" w:eastAsia="Times New Roman" w:hAnsi="Arial" w:cs="Arial"/>
                <w:bCs/>
                <w:sz w:val="16"/>
                <w:szCs w:val="16"/>
              </w:rPr>
              <w:t>4</w:t>
            </w:r>
            <w:r w:rsidRPr="00D15887">
              <w:rPr>
                <w:rFonts w:ascii="Arial" w:eastAsia="Times New Roman" w:hAnsi="Arial" w:cs="Arial"/>
                <w:bCs/>
                <w:sz w:val="16"/>
                <w:szCs w:val="16"/>
              </w:rPr>
              <w:t xml:space="preserve">9% </w:t>
            </w:r>
            <w:r w:rsidR="00B83D4F" w:rsidRPr="00D15887">
              <w:rPr>
                <w:rFonts w:ascii="Arial" w:eastAsia="Times New Roman" w:hAnsi="Arial" w:cs="Arial"/>
                <w:bCs/>
                <w:sz w:val="16"/>
                <w:szCs w:val="16"/>
              </w:rPr>
              <w:t>fiksna</w:t>
            </w:r>
          </w:p>
        </w:tc>
        <w:tc>
          <w:tcPr>
            <w:tcW w:w="1134" w:type="dxa"/>
            <w:tcBorders>
              <w:top w:val="single" w:sz="8" w:space="0" w:color="auto"/>
              <w:left w:val="single" w:sz="8" w:space="0" w:color="auto"/>
              <w:bottom w:val="single" w:sz="8" w:space="0" w:color="auto"/>
              <w:right w:val="single" w:sz="8" w:space="0" w:color="auto"/>
            </w:tcBorders>
            <w:vAlign w:val="bottom"/>
          </w:tcPr>
          <w:p w14:paraId="01B3EF4D" w14:textId="07B8AD23" w:rsidR="0037691C" w:rsidRPr="00D15887" w:rsidRDefault="0037691C" w:rsidP="00966CDC">
            <w:pPr>
              <w:rPr>
                <w:rFonts w:ascii="Arial" w:eastAsia="Times New Roman" w:hAnsi="Arial" w:cs="Arial"/>
                <w:bCs/>
                <w:sz w:val="16"/>
                <w:szCs w:val="16"/>
              </w:rPr>
            </w:pPr>
            <w:r w:rsidRPr="00D15887">
              <w:rPr>
                <w:rFonts w:ascii="Arial" w:eastAsia="Times New Roman" w:hAnsi="Arial" w:cs="Arial"/>
                <w:bCs/>
                <w:sz w:val="16"/>
                <w:szCs w:val="16"/>
              </w:rPr>
              <w:t>4,</w:t>
            </w:r>
            <w:r w:rsidR="00632AFE" w:rsidRPr="00D15887">
              <w:rPr>
                <w:rFonts w:ascii="Arial" w:eastAsia="Times New Roman" w:hAnsi="Arial" w:cs="Arial"/>
                <w:bCs/>
                <w:sz w:val="16"/>
                <w:szCs w:val="16"/>
              </w:rPr>
              <w:t>9</w:t>
            </w:r>
            <w:r w:rsidRPr="00D15887">
              <w:rPr>
                <w:rFonts w:ascii="Arial" w:eastAsia="Times New Roman" w:hAnsi="Arial" w:cs="Arial"/>
                <w:bCs/>
                <w:sz w:val="16"/>
                <w:szCs w:val="16"/>
              </w:rPr>
              <w:t xml:space="preserve">9% </w:t>
            </w:r>
            <w:r w:rsidR="00B83D4F" w:rsidRPr="00D15887">
              <w:rPr>
                <w:rFonts w:ascii="Arial" w:eastAsia="Times New Roman" w:hAnsi="Arial" w:cs="Arial"/>
                <w:bCs/>
                <w:sz w:val="16"/>
                <w:szCs w:val="16"/>
              </w:rPr>
              <w:t>fiksna</w:t>
            </w:r>
          </w:p>
        </w:tc>
        <w:tc>
          <w:tcPr>
            <w:tcW w:w="1842" w:type="dxa"/>
            <w:gridSpan w:val="2"/>
            <w:tcBorders>
              <w:top w:val="single" w:sz="8" w:space="0" w:color="auto"/>
              <w:left w:val="single" w:sz="8" w:space="0" w:color="auto"/>
              <w:bottom w:val="single" w:sz="8" w:space="0" w:color="auto"/>
              <w:right w:val="single" w:sz="8" w:space="0" w:color="auto"/>
            </w:tcBorders>
            <w:vAlign w:val="bottom"/>
          </w:tcPr>
          <w:p w14:paraId="2FBA3705" w14:textId="094F0DCA" w:rsidR="0037691C" w:rsidRPr="00D15887" w:rsidRDefault="00AE1A5B" w:rsidP="00AA14BB">
            <w:pPr>
              <w:jc w:val="center"/>
              <w:rPr>
                <w:rFonts w:ascii="Arial" w:eastAsia="Times New Roman" w:hAnsi="Arial" w:cs="Arial"/>
                <w:bCs/>
                <w:sz w:val="16"/>
                <w:szCs w:val="16"/>
              </w:rPr>
            </w:pPr>
            <w:r w:rsidRPr="00D15887">
              <w:rPr>
                <w:rFonts w:ascii="Arial" w:hAnsi="Arial" w:cs="Arial"/>
                <w:bCs/>
                <w:sz w:val="16"/>
                <w:szCs w:val="16"/>
              </w:rPr>
              <w:t>4,49</w:t>
            </w:r>
            <w:r w:rsidR="0037691C" w:rsidRPr="00D15887">
              <w:rPr>
                <w:rFonts w:ascii="Arial" w:eastAsia="Times New Roman" w:hAnsi="Arial" w:cs="Arial"/>
                <w:bCs/>
                <w:sz w:val="16"/>
                <w:szCs w:val="16"/>
              </w:rPr>
              <w:t>%</w:t>
            </w:r>
            <w:r w:rsidR="00047C94" w:rsidRPr="00D15887">
              <w:rPr>
                <w:rFonts w:ascii="Arial" w:eastAsia="Times New Roman" w:hAnsi="Arial" w:cs="Arial"/>
                <w:bCs/>
                <w:sz w:val="16"/>
                <w:szCs w:val="16"/>
              </w:rPr>
              <w:t xml:space="preserve"> </w:t>
            </w:r>
            <w:r w:rsidR="00952BBB" w:rsidRPr="00D15887">
              <w:rPr>
                <w:rFonts w:ascii="Arial" w:eastAsia="Times New Roman" w:hAnsi="Arial" w:cs="Arial"/>
                <w:bCs/>
                <w:sz w:val="16"/>
                <w:szCs w:val="16"/>
              </w:rPr>
              <w:t>fiksna</w:t>
            </w:r>
          </w:p>
        </w:tc>
      </w:tr>
      <w:tr w:rsidR="00D15887" w:rsidRPr="00D15887" w14:paraId="2A1CC106" w14:textId="5127CC95" w:rsidTr="00AE1A5B">
        <w:trPr>
          <w:trHeight w:val="92"/>
        </w:trPr>
        <w:tc>
          <w:tcPr>
            <w:tcW w:w="1432" w:type="dxa"/>
            <w:tcBorders>
              <w:top w:val="single" w:sz="8" w:space="0" w:color="auto"/>
              <w:left w:val="single" w:sz="8" w:space="0" w:color="auto"/>
              <w:bottom w:val="single" w:sz="8" w:space="0" w:color="auto"/>
              <w:right w:val="single" w:sz="8" w:space="0" w:color="auto"/>
            </w:tcBorders>
            <w:noWrap/>
            <w:vAlign w:val="bottom"/>
          </w:tcPr>
          <w:p w14:paraId="38C9EC30" w14:textId="77777777" w:rsidR="00CE7868" w:rsidRPr="00D15887" w:rsidRDefault="00CE7868" w:rsidP="00047C94">
            <w:pPr>
              <w:rPr>
                <w:rFonts w:ascii="Arial" w:eastAsia="Times New Roman" w:hAnsi="Arial" w:cs="Arial"/>
                <w:bCs/>
                <w:sz w:val="16"/>
                <w:szCs w:val="16"/>
              </w:rPr>
            </w:pPr>
            <w:r w:rsidRPr="00D15887">
              <w:rPr>
                <w:rFonts w:ascii="Arial" w:eastAsia="Times New Roman" w:hAnsi="Arial" w:cs="Arial"/>
                <w:bCs/>
                <w:sz w:val="16"/>
                <w:szCs w:val="16"/>
              </w:rPr>
              <w:t>Rok otplate</w:t>
            </w:r>
          </w:p>
        </w:tc>
        <w:tc>
          <w:tcPr>
            <w:tcW w:w="875" w:type="dxa"/>
            <w:tcBorders>
              <w:top w:val="single" w:sz="8" w:space="0" w:color="auto"/>
              <w:left w:val="single" w:sz="8" w:space="0" w:color="auto"/>
              <w:bottom w:val="single" w:sz="8" w:space="0" w:color="auto"/>
              <w:right w:val="single" w:sz="8" w:space="0" w:color="auto"/>
            </w:tcBorders>
            <w:vAlign w:val="bottom"/>
          </w:tcPr>
          <w:p w14:paraId="3576D06B" w14:textId="49692321" w:rsidR="00CE7868" w:rsidRPr="00D15887" w:rsidRDefault="00CE7868" w:rsidP="00047C94">
            <w:pPr>
              <w:jc w:val="center"/>
              <w:rPr>
                <w:rFonts w:ascii="Arial" w:eastAsia="Times New Roman" w:hAnsi="Arial" w:cs="Arial"/>
                <w:bCs/>
                <w:sz w:val="16"/>
                <w:szCs w:val="16"/>
              </w:rPr>
            </w:pPr>
            <w:r w:rsidRPr="00D15887">
              <w:rPr>
                <w:rFonts w:ascii="Arial" w:eastAsia="Times New Roman" w:hAnsi="Arial" w:cs="Arial"/>
                <w:bCs/>
                <w:sz w:val="16"/>
                <w:szCs w:val="16"/>
              </w:rPr>
              <w:t>5 godina</w:t>
            </w:r>
          </w:p>
        </w:tc>
        <w:tc>
          <w:tcPr>
            <w:tcW w:w="992" w:type="dxa"/>
            <w:tcBorders>
              <w:top w:val="single" w:sz="8" w:space="0" w:color="auto"/>
              <w:left w:val="single" w:sz="8" w:space="0" w:color="auto"/>
              <w:bottom w:val="single" w:sz="8" w:space="0" w:color="auto"/>
              <w:right w:val="single" w:sz="8" w:space="0" w:color="auto"/>
            </w:tcBorders>
            <w:vAlign w:val="bottom"/>
          </w:tcPr>
          <w:p w14:paraId="2A2670B0" w14:textId="626B6D8D" w:rsidR="00CE7868" w:rsidRPr="00D15887" w:rsidRDefault="00CE7868" w:rsidP="00047C94">
            <w:pPr>
              <w:jc w:val="center"/>
              <w:rPr>
                <w:rFonts w:ascii="Arial" w:eastAsia="Times New Roman" w:hAnsi="Arial" w:cs="Arial"/>
                <w:bCs/>
                <w:sz w:val="16"/>
                <w:szCs w:val="16"/>
              </w:rPr>
            </w:pPr>
            <w:r w:rsidRPr="00D15887">
              <w:rPr>
                <w:rFonts w:ascii="Arial" w:eastAsia="Times New Roman" w:hAnsi="Arial" w:cs="Arial"/>
                <w:bCs/>
                <w:sz w:val="16"/>
                <w:szCs w:val="16"/>
              </w:rPr>
              <w:t>7 godina</w:t>
            </w:r>
          </w:p>
        </w:tc>
        <w:tc>
          <w:tcPr>
            <w:tcW w:w="993" w:type="dxa"/>
            <w:tcBorders>
              <w:top w:val="single" w:sz="8" w:space="0" w:color="auto"/>
              <w:left w:val="single" w:sz="8" w:space="0" w:color="auto"/>
              <w:bottom w:val="single" w:sz="8" w:space="0" w:color="auto"/>
              <w:right w:val="single" w:sz="8" w:space="0" w:color="auto"/>
            </w:tcBorders>
            <w:vAlign w:val="bottom"/>
          </w:tcPr>
          <w:p w14:paraId="1FBDE548" w14:textId="00D17A7B" w:rsidR="00CE7868" w:rsidRPr="00D15887" w:rsidRDefault="00CE7868" w:rsidP="00047C94">
            <w:pPr>
              <w:jc w:val="center"/>
              <w:rPr>
                <w:rFonts w:ascii="Arial" w:eastAsia="Times New Roman" w:hAnsi="Arial" w:cs="Arial"/>
                <w:bCs/>
                <w:sz w:val="16"/>
                <w:szCs w:val="16"/>
              </w:rPr>
            </w:pPr>
            <w:r w:rsidRPr="00D15887">
              <w:rPr>
                <w:rFonts w:ascii="Arial" w:eastAsia="Times New Roman" w:hAnsi="Arial" w:cs="Arial"/>
                <w:bCs/>
                <w:sz w:val="16"/>
                <w:szCs w:val="16"/>
              </w:rPr>
              <w:t>10 godina</w:t>
            </w:r>
          </w:p>
        </w:tc>
        <w:tc>
          <w:tcPr>
            <w:tcW w:w="1134" w:type="dxa"/>
            <w:tcBorders>
              <w:top w:val="single" w:sz="8" w:space="0" w:color="auto"/>
              <w:left w:val="single" w:sz="8" w:space="0" w:color="auto"/>
              <w:bottom w:val="single" w:sz="8" w:space="0" w:color="auto"/>
              <w:right w:val="single" w:sz="8" w:space="0" w:color="auto"/>
            </w:tcBorders>
            <w:vAlign w:val="bottom"/>
          </w:tcPr>
          <w:p w14:paraId="2F47C895" w14:textId="7D481F99" w:rsidR="00CE7868" w:rsidRPr="00D15887" w:rsidRDefault="00CE7868" w:rsidP="00047C94">
            <w:pPr>
              <w:jc w:val="center"/>
              <w:rPr>
                <w:rFonts w:ascii="Arial" w:eastAsia="Times New Roman" w:hAnsi="Arial" w:cs="Arial"/>
                <w:bCs/>
                <w:sz w:val="16"/>
                <w:szCs w:val="16"/>
              </w:rPr>
            </w:pPr>
            <w:r w:rsidRPr="00D15887">
              <w:rPr>
                <w:rFonts w:ascii="Arial" w:eastAsia="Times New Roman" w:hAnsi="Arial" w:cs="Arial"/>
                <w:bCs/>
                <w:sz w:val="16"/>
                <w:szCs w:val="16"/>
              </w:rPr>
              <w:t>15 godina</w:t>
            </w:r>
          </w:p>
        </w:tc>
        <w:tc>
          <w:tcPr>
            <w:tcW w:w="1134" w:type="dxa"/>
            <w:tcBorders>
              <w:top w:val="single" w:sz="8" w:space="0" w:color="auto"/>
              <w:left w:val="single" w:sz="8" w:space="0" w:color="auto"/>
              <w:bottom w:val="single" w:sz="8" w:space="0" w:color="auto"/>
              <w:right w:val="single" w:sz="8" w:space="0" w:color="auto"/>
            </w:tcBorders>
            <w:vAlign w:val="bottom"/>
          </w:tcPr>
          <w:p w14:paraId="6FE6D2D1" w14:textId="698425E7" w:rsidR="00CE7868" w:rsidRPr="00D15887" w:rsidRDefault="00CE7868" w:rsidP="00047C94">
            <w:pPr>
              <w:jc w:val="center"/>
              <w:rPr>
                <w:rFonts w:ascii="Arial" w:eastAsia="Times New Roman" w:hAnsi="Arial" w:cs="Arial"/>
                <w:bCs/>
                <w:sz w:val="16"/>
                <w:szCs w:val="16"/>
              </w:rPr>
            </w:pPr>
            <w:r w:rsidRPr="00D15887">
              <w:rPr>
                <w:rFonts w:ascii="Arial" w:eastAsia="Times New Roman" w:hAnsi="Arial" w:cs="Arial"/>
                <w:bCs/>
                <w:sz w:val="16"/>
                <w:szCs w:val="16"/>
              </w:rPr>
              <w:t>20 godina</w:t>
            </w:r>
          </w:p>
        </w:tc>
        <w:tc>
          <w:tcPr>
            <w:tcW w:w="850" w:type="dxa"/>
            <w:tcBorders>
              <w:top w:val="single" w:sz="8" w:space="0" w:color="auto"/>
              <w:left w:val="single" w:sz="8" w:space="0" w:color="auto"/>
              <w:bottom w:val="single" w:sz="8" w:space="0" w:color="auto"/>
              <w:right w:val="single" w:sz="8" w:space="0" w:color="auto"/>
            </w:tcBorders>
            <w:vAlign w:val="bottom"/>
          </w:tcPr>
          <w:p w14:paraId="7EE049E4" w14:textId="61D3466B" w:rsidR="00CE7868" w:rsidRPr="00D15887" w:rsidRDefault="00CE7868" w:rsidP="00047C94">
            <w:pPr>
              <w:jc w:val="center"/>
              <w:rPr>
                <w:rFonts w:ascii="Arial" w:eastAsia="Times New Roman" w:hAnsi="Arial" w:cs="Arial"/>
                <w:bCs/>
                <w:sz w:val="16"/>
                <w:szCs w:val="16"/>
              </w:rPr>
            </w:pPr>
            <w:r w:rsidRPr="00D15887">
              <w:rPr>
                <w:rFonts w:ascii="Arial" w:eastAsia="Times New Roman" w:hAnsi="Arial" w:cs="Arial"/>
                <w:bCs/>
                <w:sz w:val="16"/>
                <w:szCs w:val="16"/>
              </w:rPr>
              <w:t>7 godina</w:t>
            </w:r>
          </w:p>
        </w:tc>
        <w:tc>
          <w:tcPr>
            <w:tcW w:w="992" w:type="dxa"/>
            <w:tcBorders>
              <w:top w:val="single" w:sz="8" w:space="0" w:color="auto"/>
              <w:left w:val="single" w:sz="8" w:space="0" w:color="auto"/>
              <w:bottom w:val="single" w:sz="8" w:space="0" w:color="auto"/>
              <w:right w:val="single" w:sz="8" w:space="0" w:color="auto"/>
            </w:tcBorders>
            <w:vAlign w:val="bottom"/>
          </w:tcPr>
          <w:p w14:paraId="7D7FA0E4" w14:textId="44968733" w:rsidR="00CE7868" w:rsidRPr="00D15887" w:rsidRDefault="00CE7868" w:rsidP="00047C94">
            <w:pPr>
              <w:jc w:val="center"/>
              <w:rPr>
                <w:rFonts w:ascii="Arial" w:eastAsia="Times New Roman" w:hAnsi="Arial" w:cs="Arial"/>
                <w:bCs/>
                <w:sz w:val="16"/>
                <w:szCs w:val="16"/>
              </w:rPr>
            </w:pPr>
            <w:r w:rsidRPr="00D15887">
              <w:rPr>
                <w:rFonts w:ascii="Arial" w:eastAsia="Times New Roman" w:hAnsi="Arial" w:cs="Arial"/>
                <w:bCs/>
                <w:sz w:val="16"/>
                <w:szCs w:val="16"/>
              </w:rPr>
              <w:t>10 godina</w:t>
            </w:r>
          </w:p>
        </w:tc>
      </w:tr>
      <w:tr w:rsidR="00D15887" w:rsidRPr="00D15887" w14:paraId="2617B377" w14:textId="1E76FD30" w:rsidTr="00AE1A5B">
        <w:trPr>
          <w:trHeight w:val="212"/>
        </w:trPr>
        <w:tc>
          <w:tcPr>
            <w:tcW w:w="1432" w:type="dxa"/>
            <w:tcBorders>
              <w:top w:val="nil"/>
              <w:left w:val="single" w:sz="8" w:space="0" w:color="auto"/>
              <w:bottom w:val="single" w:sz="4" w:space="0" w:color="auto"/>
              <w:right w:val="single" w:sz="4" w:space="0" w:color="auto"/>
            </w:tcBorders>
            <w:noWrap/>
            <w:vAlign w:val="center"/>
          </w:tcPr>
          <w:p w14:paraId="4B23D6B5" w14:textId="77777777" w:rsidR="00CE7868" w:rsidRPr="00D15887" w:rsidRDefault="00CE7868" w:rsidP="00545047">
            <w:pPr>
              <w:jc w:val="center"/>
              <w:rPr>
                <w:rFonts w:ascii="Arial" w:eastAsia="Times New Roman" w:hAnsi="Arial" w:cs="Arial"/>
                <w:bCs/>
                <w:sz w:val="16"/>
                <w:szCs w:val="16"/>
              </w:rPr>
            </w:pPr>
            <w:r w:rsidRPr="00D15887">
              <w:rPr>
                <w:rFonts w:ascii="Arial" w:eastAsia="Times New Roman" w:hAnsi="Arial" w:cs="Arial"/>
                <w:bCs/>
                <w:sz w:val="16"/>
                <w:szCs w:val="16"/>
              </w:rPr>
              <w:t>100.000,00</w:t>
            </w:r>
          </w:p>
        </w:tc>
        <w:tc>
          <w:tcPr>
            <w:tcW w:w="875" w:type="dxa"/>
            <w:tcBorders>
              <w:top w:val="single" w:sz="4" w:space="0" w:color="auto"/>
              <w:left w:val="nil"/>
              <w:bottom w:val="single" w:sz="4" w:space="0" w:color="auto"/>
              <w:right w:val="single" w:sz="4" w:space="0" w:color="auto"/>
            </w:tcBorders>
            <w:vAlign w:val="center"/>
          </w:tcPr>
          <w:p w14:paraId="38F0B652" w14:textId="07C4139B" w:rsidR="00CE7868" w:rsidRPr="00D15887" w:rsidRDefault="00CE7868" w:rsidP="00545047">
            <w:pPr>
              <w:jc w:val="right"/>
              <w:rPr>
                <w:rFonts w:ascii="Arial" w:hAnsi="Arial" w:cs="Arial"/>
                <w:sz w:val="16"/>
                <w:szCs w:val="16"/>
              </w:rPr>
            </w:pPr>
            <w:r w:rsidRPr="00D15887">
              <w:rPr>
                <w:rFonts w:ascii="Arial" w:hAnsi="Arial" w:cs="Arial"/>
                <w:sz w:val="16"/>
                <w:szCs w:val="16"/>
              </w:rPr>
              <w:t>1.844</w:t>
            </w:r>
          </w:p>
        </w:tc>
        <w:tc>
          <w:tcPr>
            <w:tcW w:w="992" w:type="dxa"/>
            <w:tcBorders>
              <w:top w:val="single" w:sz="4" w:space="0" w:color="auto"/>
              <w:left w:val="single" w:sz="4" w:space="0" w:color="auto"/>
              <w:bottom w:val="single" w:sz="4" w:space="0" w:color="auto"/>
              <w:right w:val="single" w:sz="4" w:space="0" w:color="auto"/>
            </w:tcBorders>
            <w:vAlign w:val="center"/>
          </w:tcPr>
          <w:p w14:paraId="058F3618" w14:textId="39539675" w:rsidR="00CE7868" w:rsidRPr="00D15887" w:rsidRDefault="00CE7868" w:rsidP="00545047">
            <w:pPr>
              <w:jc w:val="right"/>
              <w:rPr>
                <w:rFonts w:ascii="Arial" w:hAnsi="Arial" w:cs="Arial"/>
                <w:sz w:val="16"/>
                <w:szCs w:val="16"/>
              </w:rPr>
            </w:pPr>
            <w:r w:rsidRPr="00D15887">
              <w:rPr>
                <w:rFonts w:ascii="Arial" w:hAnsi="Arial" w:cs="Arial"/>
                <w:sz w:val="16"/>
                <w:szCs w:val="16"/>
              </w:rPr>
              <w:t>1.369</w:t>
            </w:r>
          </w:p>
        </w:tc>
        <w:tc>
          <w:tcPr>
            <w:tcW w:w="993" w:type="dxa"/>
            <w:tcBorders>
              <w:top w:val="single" w:sz="4" w:space="0" w:color="auto"/>
              <w:left w:val="single" w:sz="4" w:space="0" w:color="auto"/>
              <w:bottom w:val="single" w:sz="4" w:space="0" w:color="auto"/>
              <w:right w:val="single" w:sz="4" w:space="0" w:color="auto"/>
            </w:tcBorders>
            <w:vAlign w:val="center"/>
          </w:tcPr>
          <w:p w14:paraId="621AE313" w14:textId="3522E15B" w:rsidR="00CE7868" w:rsidRPr="00D15887" w:rsidRDefault="00CE7868" w:rsidP="00545047">
            <w:pPr>
              <w:jc w:val="right"/>
              <w:rPr>
                <w:rFonts w:ascii="Arial" w:hAnsi="Arial" w:cs="Arial"/>
                <w:sz w:val="16"/>
                <w:szCs w:val="16"/>
                <w:highlight w:val="yellow"/>
              </w:rPr>
            </w:pPr>
            <w:r w:rsidRPr="00D15887">
              <w:rPr>
                <w:rFonts w:ascii="Arial" w:hAnsi="Arial" w:cs="Arial"/>
                <w:sz w:val="16"/>
                <w:szCs w:val="16"/>
              </w:rPr>
              <w:t>1.015</w:t>
            </w:r>
          </w:p>
        </w:tc>
        <w:tc>
          <w:tcPr>
            <w:tcW w:w="1134" w:type="dxa"/>
            <w:tcBorders>
              <w:top w:val="single" w:sz="4" w:space="0" w:color="auto"/>
              <w:left w:val="single" w:sz="4" w:space="0" w:color="auto"/>
              <w:bottom w:val="single" w:sz="4" w:space="0" w:color="auto"/>
              <w:right w:val="single" w:sz="4" w:space="0" w:color="auto"/>
            </w:tcBorders>
            <w:vAlign w:val="center"/>
          </w:tcPr>
          <w:p w14:paraId="4DBC00ED" w14:textId="2FE1F088" w:rsidR="00CE7868" w:rsidRPr="00D15887" w:rsidRDefault="00CE7868" w:rsidP="00545047">
            <w:pPr>
              <w:jc w:val="right"/>
              <w:rPr>
                <w:rFonts w:ascii="Arial" w:eastAsia="Times New Roman" w:hAnsi="Arial" w:cs="Arial"/>
                <w:bCs/>
                <w:sz w:val="16"/>
                <w:szCs w:val="16"/>
                <w:highlight w:val="yellow"/>
              </w:rPr>
            </w:pPr>
            <w:r w:rsidRPr="00D15887">
              <w:rPr>
                <w:rFonts w:ascii="Arial" w:hAnsi="Arial" w:cs="Arial"/>
                <w:sz w:val="16"/>
                <w:szCs w:val="16"/>
              </w:rPr>
              <w:t>767</w:t>
            </w:r>
          </w:p>
        </w:tc>
        <w:tc>
          <w:tcPr>
            <w:tcW w:w="1134" w:type="dxa"/>
            <w:tcBorders>
              <w:top w:val="single" w:sz="4" w:space="0" w:color="auto"/>
              <w:left w:val="single" w:sz="4" w:space="0" w:color="auto"/>
              <w:bottom w:val="single" w:sz="4" w:space="0" w:color="auto"/>
              <w:right w:val="single" w:sz="4" w:space="0" w:color="auto"/>
            </w:tcBorders>
            <w:vAlign w:val="center"/>
          </w:tcPr>
          <w:p w14:paraId="407C70AC" w14:textId="4FD613ED" w:rsidR="00CE7868" w:rsidRPr="00D15887" w:rsidRDefault="00CE7868" w:rsidP="00545047">
            <w:pPr>
              <w:jc w:val="right"/>
              <w:rPr>
                <w:rFonts w:ascii="Arial" w:eastAsia="Times New Roman" w:hAnsi="Arial" w:cs="Arial"/>
                <w:bCs/>
                <w:sz w:val="16"/>
                <w:szCs w:val="16"/>
                <w:highlight w:val="yellow"/>
              </w:rPr>
            </w:pPr>
            <w:r w:rsidRPr="00D15887">
              <w:rPr>
                <w:rFonts w:ascii="Arial" w:hAnsi="Arial" w:cs="Arial"/>
                <w:sz w:val="16"/>
                <w:szCs w:val="16"/>
              </w:rPr>
              <w:t>662</w:t>
            </w:r>
          </w:p>
        </w:tc>
        <w:tc>
          <w:tcPr>
            <w:tcW w:w="850" w:type="dxa"/>
            <w:tcBorders>
              <w:top w:val="single" w:sz="4" w:space="0" w:color="auto"/>
              <w:left w:val="single" w:sz="4" w:space="0" w:color="auto"/>
              <w:bottom w:val="single" w:sz="4" w:space="0" w:color="auto"/>
              <w:right w:val="single" w:sz="4" w:space="0" w:color="auto"/>
            </w:tcBorders>
            <w:vAlign w:val="center"/>
          </w:tcPr>
          <w:p w14:paraId="55DBEC8F" w14:textId="1C39E94D" w:rsidR="00CE7868" w:rsidRPr="00D15887" w:rsidRDefault="00CE7868" w:rsidP="00545047">
            <w:pPr>
              <w:jc w:val="right"/>
              <w:rPr>
                <w:rFonts w:ascii="Arial" w:eastAsia="Times New Roman" w:hAnsi="Arial" w:cs="Arial"/>
                <w:bCs/>
                <w:sz w:val="16"/>
                <w:szCs w:val="16"/>
              </w:rPr>
            </w:pPr>
            <w:r w:rsidRPr="00D15887">
              <w:rPr>
                <w:rFonts w:ascii="Arial" w:hAnsi="Arial" w:cs="Arial"/>
                <w:sz w:val="16"/>
                <w:szCs w:val="16"/>
              </w:rPr>
              <w:t>1.</w:t>
            </w:r>
            <w:r w:rsidR="00A0492D" w:rsidRPr="00D15887">
              <w:rPr>
                <w:rFonts w:ascii="Arial" w:hAnsi="Arial" w:cs="Arial"/>
                <w:sz w:val="16"/>
                <w:szCs w:val="16"/>
              </w:rPr>
              <w:t>393</w:t>
            </w:r>
          </w:p>
        </w:tc>
        <w:tc>
          <w:tcPr>
            <w:tcW w:w="992" w:type="dxa"/>
            <w:tcBorders>
              <w:top w:val="single" w:sz="4" w:space="0" w:color="auto"/>
              <w:left w:val="single" w:sz="4" w:space="0" w:color="auto"/>
              <w:bottom w:val="single" w:sz="4" w:space="0" w:color="auto"/>
              <w:right w:val="single" w:sz="4" w:space="0" w:color="auto"/>
            </w:tcBorders>
            <w:vAlign w:val="center"/>
          </w:tcPr>
          <w:p w14:paraId="710F06C8" w14:textId="05B75E4B" w:rsidR="00CE7868" w:rsidRPr="00D15887" w:rsidRDefault="00CE7868" w:rsidP="00545047">
            <w:pPr>
              <w:jc w:val="right"/>
              <w:rPr>
                <w:rFonts w:ascii="Arial" w:eastAsia="Times New Roman" w:hAnsi="Arial" w:cs="Arial"/>
                <w:bCs/>
                <w:sz w:val="16"/>
                <w:szCs w:val="16"/>
              </w:rPr>
            </w:pPr>
            <w:r w:rsidRPr="00D15887">
              <w:rPr>
                <w:rFonts w:ascii="Arial" w:hAnsi="Arial" w:cs="Arial"/>
                <w:sz w:val="16"/>
                <w:szCs w:val="16"/>
              </w:rPr>
              <w:t>1.0</w:t>
            </w:r>
            <w:r w:rsidR="00A0492D" w:rsidRPr="00D15887">
              <w:rPr>
                <w:rFonts w:ascii="Arial" w:hAnsi="Arial" w:cs="Arial"/>
                <w:sz w:val="16"/>
                <w:szCs w:val="16"/>
              </w:rPr>
              <w:t>39</w:t>
            </w:r>
          </w:p>
        </w:tc>
      </w:tr>
      <w:tr w:rsidR="00D15887" w:rsidRPr="00D15887" w14:paraId="51A1E93C" w14:textId="31213441" w:rsidTr="00AE1A5B">
        <w:trPr>
          <w:trHeight w:val="126"/>
        </w:trPr>
        <w:tc>
          <w:tcPr>
            <w:tcW w:w="1432" w:type="dxa"/>
            <w:tcBorders>
              <w:top w:val="nil"/>
              <w:left w:val="single" w:sz="8" w:space="0" w:color="auto"/>
              <w:bottom w:val="single" w:sz="4" w:space="0" w:color="auto"/>
              <w:right w:val="single" w:sz="4" w:space="0" w:color="auto"/>
            </w:tcBorders>
            <w:noWrap/>
            <w:vAlign w:val="center"/>
          </w:tcPr>
          <w:p w14:paraId="764CA92E" w14:textId="77777777" w:rsidR="00CE7868" w:rsidRPr="00D15887" w:rsidRDefault="00CE7868" w:rsidP="00545047">
            <w:pPr>
              <w:jc w:val="center"/>
              <w:rPr>
                <w:rFonts w:ascii="Arial" w:eastAsia="Times New Roman" w:hAnsi="Arial" w:cs="Arial"/>
                <w:bCs/>
                <w:sz w:val="16"/>
                <w:szCs w:val="16"/>
              </w:rPr>
            </w:pPr>
            <w:r w:rsidRPr="00D15887">
              <w:rPr>
                <w:rFonts w:ascii="Arial" w:eastAsia="Times New Roman" w:hAnsi="Arial" w:cs="Arial"/>
                <w:bCs/>
                <w:sz w:val="16"/>
                <w:szCs w:val="16"/>
              </w:rPr>
              <w:t>150.000,00</w:t>
            </w:r>
          </w:p>
        </w:tc>
        <w:tc>
          <w:tcPr>
            <w:tcW w:w="875" w:type="dxa"/>
            <w:tcBorders>
              <w:top w:val="single" w:sz="4" w:space="0" w:color="auto"/>
              <w:left w:val="nil"/>
              <w:bottom w:val="single" w:sz="4" w:space="0" w:color="auto"/>
              <w:right w:val="single" w:sz="4" w:space="0" w:color="auto"/>
            </w:tcBorders>
            <w:vAlign w:val="center"/>
          </w:tcPr>
          <w:p w14:paraId="76033874" w14:textId="3BC388A7" w:rsidR="00CE7868" w:rsidRPr="00D15887" w:rsidRDefault="00CE7868" w:rsidP="00545047">
            <w:pPr>
              <w:jc w:val="right"/>
              <w:rPr>
                <w:rFonts w:ascii="Arial" w:hAnsi="Arial" w:cs="Arial"/>
                <w:sz w:val="16"/>
                <w:szCs w:val="16"/>
              </w:rPr>
            </w:pPr>
            <w:r w:rsidRPr="00D15887">
              <w:rPr>
                <w:rFonts w:ascii="Arial" w:hAnsi="Arial" w:cs="Arial"/>
                <w:sz w:val="16"/>
                <w:szCs w:val="16"/>
              </w:rPr>
              <w:t xml:space="preserve">  2.765</w:t>
            </w:r>
          </w:p>
        </w:tc>
        <w:tc>
          <w:tcPr>
            <w:tcW w:w="992" w:type="dxa"/>
            <w:tcBorders>
              <w:top w:val="single" w:sz="4" w:space="0" w:color="auto"/>
              <w:left w:val="single" w:sz="4" w:space="0" w:color="auto"/>
              <w:bottom w:val="single" w:sz="4" w:space="0" w:color="auto"/>
              <w:right w:val="single" w:sz="4" w:space="0" w:color="auto"/>
            </w:tcBorders>
            <w:vAlign w:val="center"/>
          </w:tcPr>
          <w:p w14:paraId="7499A5F6" w14:textId="1128CE3B" w:rsidR="00CE7868" w:rsidRPr="00D15887" w:rsidRDefault="00CE7868" w:rsidP="00545047">
            <w:pPr>
              <w:jc w:val="right"/>
              <w:rPr>
                <w:rFonts w:ascii="Arial" w:hAnsi="Arial" w:cs="Arial"/>
                <w:sz w:val="16"/>
                <w:szCs w:val="16"/>
              </w:rPr>
            </w:pPr>
            <w:r w:rsidRPr="00D15887">
              <w:rPr>
                <w:rFonts w:ascii="Arial" w:hAnsi="Arial" w:cs="Arial"/>
                <w:sz w:val="16"/>
                <w:szCs w:val="16"/>
              </w:rPr>
              <w:t>2.053</w:t>
            </w:r>
          </w:p>
        </w:tc>
        <w:tc>
          <w:tcPr>
            <w:tcW w:w="993" w:type="dxa"/>
            <w:tcBorders>
              <w:top w:val="single" w:sz="4" w:space="0" w:color="auto"/>
              <w:left w:val="single" w:sz="4" w:space="0" w:color="auto"/>
              <w:bottom w:val="single" w:sz="4" w:space="0" w:color="auto"/>
              <w:right w:val="single" w:sz="4" w:space="0" w:color="auto"/>
            </w:tcBorders>
            <w:vAlign w:val="center"/>
          </w:tcPr>
          <w:p w14:paraId="4580B6E4" w14:textId="254BE22A" w:rsidR="00CE7868" w:rsidRPr="00D15887" w:rsidRDefault="00CE7868" w:rsidP="00545047">
            <w:pPr>
              <w:jc w:val="right"/>
              <w:rPr>
                <w:rFonts w:ascii="Arial" w:hAnsi="Arial" w:cs="Arial"/>
                <w:sz w:val="16"/>
                <w:szCs w:val="16"/>
                <w:highlight w:val="yellow"/>
              </w:rPr>
            </w:pPr>
            <w:r w:rsidRPr="00D15887">
              <w:rPr>
                <w:rFonts w:ascii="Arial" w:hAnsi="Arial" w:cs="Arial"/>
                <w:sz w:val="16"/>
                <w:szCs w:val="16"/>
              </w:rPr>
              <w:t>1.521</w:t>
            </w:r>
          </w:p>
        </w:tc>
        <w:tc>
          <w:tcPr>
            <w:tcW w:w="1134" w:type="dxa"/>
            <w:tcBorders>
              <w:top w:val="single" w:sz="4" w:space="0" w:color="auto"/>
              <w:left w:val="single" w:sz="4" w:space="0" w:color="auto"/>
              <w:bottom w:val="single" w:sz="4" w:space="0" w:color="auto"/>
              <w:right w:val="single" w:sz="4" w:space="0" w:color="auto"/>
            </w:tcBorders>
            <w:vAlign w:val="center"/>
          </w:tcPr>
          <w:p w14:paraId="65C5E069" w14:textId="6F6292E7" w:rsidR="00CE7868" w:rsidRPr="00D15887" w:rsidRDefault="00CE7868" w:rsidP="00545047">
            <w:pPr>
              <w:jc w:val="right"/>
              <w:rPr>
                <w:rFonts w:ascii="Arial" w:eastAsia="Times New Roman" w:hAnsi="Arial" w:cs="Arial"/>
                <w:bCs/>
                <w:sz w:val="16"/>
                <w:szCs w:val="16"/>
                <w:highlight w:val="yellow"/>
              </w:rPr>
            </w:pPr>
            <w:r w:rsidRPr="00D15887">
              <w:rPr>
                <w:rFonts w:ascii="Arial" w:hAnsi="Arial" w:cs="Arial"/>
                <w:sz w:val="16"/>
                <w:szCs w:val="16"/>
              </w:rPr>
              <w:t>1.150</w:t>
            </w:r>
          </w:p>
        </w:tc>
        <w:tc>
          <w:tcPr>
            <w:tcW w:w="1134" w:type="dxa"/>
            <w:tcBorders>
              <w:top w:val="single" w:sz="4" w:space="0" w:color="auto"/>
              <w:left w:val="single" w:sz="4" w:space="0" w:color="auto"/>
              <w:bottom w:val="single" w:sz="4" w:space="0" w:color="auto"/>
              <w:right w:val="single" w:sz="4" w:space="0" w:color="auto"/>
            </w:tcBorders>
            <w:vAlign w:val="center"/>
          </w:tcPr>
          <w:p w14:paraId="733F1B98" w14:textId="06DE2BD5" w:rsidR="00CE7868" w:rsidRPr="00D15887" w:rsidRDefault="00CE7868" w:rsidP="00545047">
            <w:pPr>
              <w:jc w:val="right"/>
              <w:rPr>
                <w:rFonts w:ascii="Arial" w:eastAsia="Times New Roman" w:hAnsi="Arial" w:cs="Arial"/>
                <w:bCs/>
                <w:sz w:val="16"/>
                <w:szCs w:val="16"/>
                <w:highlight w:val="yellow"/>
              </w:rPr>
            </w:pPr>
            <w:r w:rsidRPr="00D15887">
              <w:rPr>
                <w:rFonts w:ascii="Arial" w:hAnsi="Arial" w:cs="Arial"/>
                <w:sz w:val="16"/>
                <w:szCs w:val="16"/>
              </w:rPr>
              <w:t>992</w:t>
            </w:r>
          </w:p>
        </w:tc>
        <w:tc>
          <w:tcPr>
            <w:tcW w:w="850" w:type="dxa"/>
            <w:tcBorders>
              <w:top w:val="single" w:sz="4" w:space="0" w:color="auto"/>
              <w:left w:val="single" w:sz="4" w:space="0" w:color="auto"/>
              <w:bottom w:val="single" w:sz="4" w:space="0" w:color="auto"/>
              <w:right w:val="single" w:sz="4" w:space="0" w:color="auto"/>
            </w:tcBorders>
            <w:vAlign w:val="center"/>
          </w:tcPr>
          <w:p w14:paraId="61DE6665" w14:textId="3477A630" w:rsidR="00CE7868" w:rsidRPr="00D15887" w:rsidRDefault="00CE7868" w:rsidP="00545047">
            <w:pPr>
              <w:jc w:val="right"/>
              <w:rPr>
                <w:rFonts w:ascii="Arial" w:eastAsia="Times New Roman" w:hAnsi="Arial" w:cs="Arial"/>
                <w:bCs/>
                <w:sz w:val="16"/>
                <w:szCs w:val="16"/>
              </w:rPr>
            </w:pPr>
            <w:r w:rsidRPr="00D15887">
              <w:rPr>
                <w:rFonts w:ascii="Arial" w:hAnsi="Arial" w:cs="Arial"/>
                <w:sz w:val="16"/>
                <w:szCs w:val="16"/>
              </w:rPr>
              <w:t>2.</w:t>
            </w:r>
            <w:r w:rsidR="00A0492D" w:rsidRPr="00D15887">
              <w:rPr>
                <w:rFonts w:ascii="Arial" w:hAnsi="Arial" w:cs="Arial"/>
                <w:sz w:val="16"/>
                <w:szCs w:val="16"/>
              </w:rPr>
              <w:t>087</w:t>
            </w:r>
          </w:p>
        </w:tc>
        <w:tc>
          <w:tcPr>
            <w:tcW w:w="992" w:type="dxa"/>
            <w:tcBorders>
              <w:top w:val="single" w:sz="4" w:space="0" w:color="auto"/>
              <w:left w:val="single" w:sz="4" w:space="0" w:color="auto"/>
              <w:bottom w:val="single" w:sz="4" w:space="0" w:color="auto"/>
              <w:right w:val="single" w:sz="4" w:space="0" w:color="auto"/>
            </w:tcBorders>
            <w:vAlign w:val="center"/>
          </w:tcPr>
          <w:p w14:paraId="2C0B2728" w14:textId="6F3CA3E3" w:rsidR="00CE7868" w:rsidRPr="00D15887" w:rsidRDefault="00CE7868" w:rsidP="00545047">
            <w:pPr>
              <w:jc w:val="right"/>
              <w:rPr>
                <w:rFonts w:ascii="Arial" w:eastAsia="Times New Roman" w:hAnsi="Arial" w:cs="Arial"/>
                <w:bCs/>
                <w:sz w:val="16"/>
                <w:szCs w:val="16"/>
              </w:rPr>
            </w:pPr>
            <w:r w:rsidRPr="00D15887">
              <w:rPr>
                <w:rFonts w:ascii="Arial" w:hAnsi="Arial" w:cs="Arial"/>
                <w:sz w:val="16"/>
                <w:szCs w:val="16"/>
              </w:rPr>
              <w:t>1.</w:t>
            </w:r>
            <w:r w:rsidR="00A0492D" w:rsidRPr="00D15887">
              <w:rPr>
                <w:rFonts w:ascii="Arial" w:hAnsi="Arial" w:cs="Arial"/>
                <w:sz w:val="16"/>
                <w:szCs w:val="16"/>
              </w:rPr>
              <w:t>557</w:t>
            </w:r>
          </w:p>
        </w:tc>
      </w:tr>
      <w:tr w:rsidR="00C21B83" w:rsidRPr="00D15887" w14:paraId="7D07F78B" w14:textId="21D03BE4" w:rsidTr="00AE1A5B">
        <w:trPr>
          <w:trHeight w:val="229"/>
        </w:trPr>
        <w:tc>
          <w:tcPr>
            <w:tcW w:w="1432" w:type="dxa"/>
            <w:tcBorders>
              <w:top w:val="nil"/>
              <w:left w:val="single" w:sz="8" w:space="0" w:color="auto"/>
              <w:bottom w:val="single" w:sz="4" w:space="0" w:color="auto"/>
              <w:right w:val="single" w:sz="4" w:space="0" w:color="auto"/>
            </w:tcBorders>
            <w:noWrap/>
            <w:vAlign w:val="center"/>
          </w:tcPr>
          <w:p w14:paraId="4B7D7EE2" w14:textId="77777777" w:rsidR="00CE7868" w:rsidRPr="00D15887" w:rsidRDefault="00CE7868" w:rsidP="00545047">
            <w:pPr>
              <w:jc w:val="center"/>
              <w:rPr>
                <w:rFonts w:ascii="Arial" w:eastAsia="Times New Roman" w:hAnsi="Arial" w:cs="Arial"/>
                <w:bCs/>
                <w:sz w:val="16"/>
                <w:szCs w:val="16"/>
              </w:rPr>
            </w:pPr>
            <w:r w:rsidRPr="00D15887">
              <w:rPr>
                <w:rFonts w:ascii="Arial" w:eastAsia="Times New Roman" w:hAnsi="Arial" w:cs="Arial"/>
                <w:bCs/>
                <w:sz w:val="16"/>
                <w:szCs w:val="16"/>
              </w:rPr>
              <w:t>200.000,00</w:t>
            </w:r>
          </w:p>
        </w:tc>
        <w:tc>
          <w:tcPr>
            <w:tcW w:w="875" w:type="dxa"/>
            <w:tcBorders>
              <w:top w:val="single" w:sz="4" w:space="0" w:color="auto"/>
              <w:left w:val="nil"/>
              <w:bottom w:val="single" w:sz="4" w:space="0" w:color="auto"/>
              <w:right w:val="single" w:sz="4" w:space="0" w:color="auto"/>
            </w:tcBorders>
            <w:vAlign w:val="center"/>
          </w:tcPr>
          <w:p w14:paraId="28798702" w14:textId="3E937A1F" w:rsidR="00CE7868" w:rsidRPr="00D15887" w:rsidRDefault="00CE7868" w:rsidP="00545047">
            <w:pPr>
              <w:jc w:val="right"/>
              <w:rPr>
                <w:rFonts w:ascii="Arial" w:hAnsi="Arial" w:cs="Arial"/>
                <w:sz w:val="16"/>
                <w:szCs w:val="16"/>
              </w:rPr>
            </w:pPr>
            <w:r w:rsidRPr="00D15887">
              <w:rPr>
                <w:rFonts w:ascii="Arial" w:hAnsi="Arial" w:cs="Arial"/>
                <w:sz w:val="16"/>
                <w:szCs w:val="16"/>
              </w:rPr>
              <w:t>3.685</w:t>
            </w:r>
          </w:p>
        </w:tc>
        <w:tc>
          <w:tcPr>
            <w:tcW w:w="992" w:type="dxa"/>
            <w:tcBorders>
              <w:top w:val="single" w:sz="4" w:space="0" w:color="auto"/>
              <w:left w:val="single" w:sz="4" w:space="0" w:color="auto"/>
              <w:bottom w:val="single" w:sz="4" w:space="0" w:color="auto"/>
              <w:right w:val="single" w:sz="4" w:space="0" w:color="auto"/>
            </w:tcBorders>
            <w:vAlign w:val="center"/>
          </w:tcPr>
          <w:p w14:paraId="593D2893" w14:textId="65EC4CD4" w:rsidR="00CE7868" w:rsidRPr="00D15887" w:rsidRDefault="00CE7868" w:rsidP="00545047">
            <w:pPr>
              <w:jc w:val="right"/>
              <w:rPr>
                <w:rFonts w:ascii="Arial" w:hAnsi="Arial" w:cs="Arial"/>
                <w:sz w:val="16"/>
                <w:szCs w:val="16"/>
              </w:rPr>
            </w:pPr>
            <w:r w:rsidRPr="00D15887">
              <w:rPr>
                <w:rFonts w:ascii="Arial" w:hAnsi="Arial" w:cs="Arial"/>
                <w:sz w:val="16"/>
                <w:szCs w:val="16"/>
              </w:rPr>
              <w:t xml:space="preserve">   2.736</w:t>
            </w:r>
          </w:p>
        </w:tc>
        <w:tc>
          <w:tcPr>
            <w:tcW w:w="993" w:type="dxa"/>
            <w:tcBorders>
              <w:top w:val="single" w:sz="4" w:space="0" w:color="auto"/>
              <w:left w:val="single" w:sz="4" w:space="0" w:color="auto"/>
              <w:bottom w:val="single" w:sz="4" w:space="0" w:color="auto"/>
              <w:right w:val="single" w:sz="4" w:space="0" w:color="auto"/>
            </w:tcBorders>
            <w:vAlign w:val="center"/>
          </w:tcPr>
          <w:p w14:paraId="1A4A68DF" w14:textId="6EF9AA38" w:rsidR="00CE7868" w:rsidRPr="00D15887" w:rsidRDefault="00CE7868" w:rsidP="00545047">
            <w:pPr>
              <w:jc w:val="right"/>
              <w:rPr>
                <w:rFonts w:ascii="Arial" w:hAnsi="Arial" w:cs="Arial"/>
                <w:sz w:val="16"/>
                <w:szCs w:val="16"/>
                <w:highlight w:val="yellow"/>
              </w:rPr>
            </w:pPr>
            <w:r w:rsidRPr="00D15887">
              <w:rPr>
                <w:rFonts w:ascii="Arial" w:hAnsi="Arial" w:cs="Arial"/>
                <w:sz w:val="16"/>
                <w:szCs w:val="16"/>
              </w:rPr>
              <w:t>2.027</w:t>
            </w:r>
          </w:p>
        </w:tc>
        <w:tc>
          <w:tcPr>
            <w:tcW w:w="1134" w:type="dxa"/>
            <w:tcBorders>
              <w:top w:val="single" w:sz="4" w:space="0" w:color="auto"/>
              <w:left w:val="single" w:sz="4" w:space="0" w:color="auto"/>
              <w:bottom w:val="single" w:sz="4" w:space="0" w:color="auto"/>
              <w:right w:val="single" w:sz="4" w:space="0" w:color="auto"/>
            </w:tcBorders>
            <w:vAlign w:val="center"/>
          </w:tcPr>
          <w:p w14:paraId="4CEE2F4F" w14:textId="1B196066" w:rsidR="00CE7868" w:rsidRPr="00D15887" w:rsidRDefault="00CE7868" w:rsidP="00545047">
            <w:pPr>
              <w:jc w:val="right"/>
              <w:rPr>
                <w:rFonts w:ascii="Arial" w:eastAsia="Times New Roman" w:hAnsi="Arial" w:cs="Arial"/>
                <w:bCs/>
                <w:sz w:val="16"/>
                <w:szCs w:val="16"/>
                <w:highlight w:val="yellow"/>
              </w:rPr>
            </w:pPr>
            <w:r w:rsidRPr="00D15887">
              <w:rPr>
                <w:rFonts w:ascii="Arial" w:hAnsi="Arial" w:cs="Arial"/>
                <w:sz w:val="16"/>
                <w:szCs w:val="16"/>
              </w:rPr>
              <w:t>1.532</w:t>
            </w:r>
          </w:p>
        </w:tc>
        <w:tc>
          <w:tcPr>
            <w:tcW w:w="1134" w:type="dxa"/>
            <w:tcBorders>
              <w:top w:val="single" w:sz="4" w:space="0" w:color="auto"/>
              <w:left w:val="single" w:sz="4" w:space="0" w:color="auto"/>
              <w:bottom w:val="single" w:sz="4" w:space="0" w:color="auto"/>
              <w:right w:val="single" w:sz="4" w:space="0" w:color="auto"/>
            </w:tcBorders>
            <w:vAlign w:val="center"/>
          </w:tcPr>
          <w:p w14:paraId="6899D8D1" w14:textId="077F9D1A" w:rsidR="00CE7868" w:rsidRPr="00D15887" w:rsidRDefault="00CE7868" w:rsidP="00545047">
            <w:pPr>
              <w:jc w:val="right"/>
              <w:rPr>
                <w:rFonts w:ascii="Arial" w:eastAsia="Times New Roman" w:hAnsi="Arial" w:cs="Arial"/>
                <w:bCs/>
                <w:sz w:val="16"/>
                <w:szCs w:val="16"/>
                <w:highlight w:val="yellow"/>
              </w:rPr>
            </w:pPr>
            <w:r w:rsidRPr="00D15887">
              <w:rPr>
                <w:rFonts w:ascii="Arial" w:hAnsi="Arial" w:cs="Arial"/>
                <w:sz w:val="16"/>
                <w:szCs w:val="16"/>
              </w:rPr>
              <w:t>1.322</w:t>
            </w:r>
          </w:p>
        </w:tc>
        <w:tc>
          <w:tcPr>
            <w:tcW w:w="850" w:type="dxa"/>
            <w:tcBorders>
              <w:top w:val="single" w:sz="4" w:space="0" w:color="auto"/>
              <w:left w:val="single" w:sz="4" w:space="0" w:color="auto"/>
              <w:bottom w:val="single" w:sz="4" w:space="0" w:color="auto"/>
              <w:right w:val="single" w:sz="4" w:space="0" w:color="auto"/>
            </w:tcBorders>
            <w:vAlign w:val="center"/>
          </w:tcPr>
          <w:p w14:paraId="4C965DB6" w14:textId="3C425168" w:rsidR="00CE7868" w:rsidRPr="00D15887" w:rsidRDefault="00CE7868" w:rsidP="00545047">
            <w:pPr>
              <w:jc w:val="right"/>
              <w:rPr>
                <w:rFonts w:ascii="Arial" w:eastAsia="Times New Roman" w:hAnsi="Arial" w:cs="Arial"/>
                <w:bCs/>
                <w:sz w:val="16"/>
                <w:szCs w:val="16"/>
              </w:rPr>
            </w:pPr>
            <w:r w:rsidRPr="00D15887">
              <w:rPr>
                <w:rFonts w:ascii="Arial" w:hAnsi="Arial" w:cs="Arial"/>
                <w:sz w:val="16"/>
                <w:szCs w:val="16"/>
              </w:rPr>
              <w:t>2.</w:t>
            </w:r>
            <w:r w:rsidR="00A0492D" w:rsidRPr="00D15887">
              <w:rPr>
                <w:rFonts w:ascii="Arial" w:hAnsi="Arial" w:cs="Arial"/>
                <w:sz w:val="16"/>
                <w:szCs w:val="16"/>
              </w:rPr>
              <w:t>782</w:t>
            </w:r>
          </w:p>
        </w:tc>
        <w:tc>
          <w:tcPr>
            <w:tcW w:w="992" w:type="dxa"/>
            <w:tcBorders>
              <w:top w:val="single" w:sz="4" w:space="0" w:color="auto"/>
              <w:left w:val="single" w:sz="4" w:space="0" w:color="auto"/>
              <w:bottom w:val="single" w:sz="4" w:space="0" w:color="auto"/>
              <w:right w:val="single" w:sz="4" w:space="0" w:color="auto"/>
            </w:tcBorders>
            <w:vAlign w:val="center"/>
          </w:tcPr>
          <w:p w14:paraId="3F95FEB0" w14:textId="73C40398" w:rsidR="00CE7868" w:rsidRPr="00D15887" w:rsidRDefault="00CE7868" w:rsidP="00545047">
            <w:pPr>
              <w:jc w:val="right"/>
              <w:rPr>
                <w:rFonts w:ascii="Arial" w:eastAsia="Times New Roman" w:hAnsi="Arial" w:cs="Arial"/>
                <w:bCs/>
                <w:sz w:val="16"/>
                <w:szCs w:val="16"/>
              </w:rPr>
            </w:pPr>
            <w:r w:rsidRPr="00D15887">
              <w:rPr>
                <w:rFonts w:ascii="Arial" w:hAnsi="Arial" w:cs="Arial"/>
                <w:sz w:val="16"/>
                <w:szCs w:val="16"/>
              </w:rPr>
              <w:t>2.</w:t>
            </w:r>
            <w:r w:rsidR="00A0492D" w:rsidRPr="00D15887">
              <w:rPr>
                <w:rFonts w:ascii="Arial" w:hAnsi="Arial" w:cs="Arial"/>
                <w:sz w:val="16"/>
                <w:szCs w:val="16"/>
              </w:rPr>
              <w:t>075</w:t>
            </w:r>
          </w:p>
        </w:tc>
      </w:tr>
    </w:tbl>
    <w:p w14:paraId="35B96B77" w14:textId="77777777" w:rsidR="00C21B83" w:rsidRPr="00D15887" w:rsidRDefault="00C21B83" w:rsidP="00C21B83">
      <w:pPr>
        <w:suppressAutoHyphens/>
        <w:autoSpaceDN w:val="0"/>
        <w:textAlignment w:val="baseline"/>
        <w:rPr>
          <w:rFonts w:ascii="Arial" w:eastAsia="Arial" w:hAnsi="Arial" w:cs="Arial"/>
          <w:sz w:val="8"/>
          <w:szCs w:val="8"/>
        </w:rPr>
      </w:pPr>
    </w:p>
    <w:p w14:paraId="74EFB897" w14:textId="59E7CDA6" w:rsidR="00D656F1" w:rsidRPr="00D15887" w:rsidRDefault="00D656F1" w:rsidP="00C21B83">
      <w:pPr>
        <w:suppressAutoHyphens/>
        <w:autoSpaceDN w:val="0"/>
        <w:textAlignment w:val="baseline"/>
        <w:rPr>
          <w:rFonts w:ascii="Arial" w:eastAsia="Arial" w:hAnsi="Arial" w:cs="Arial"/>
          <w:sz w:val="16"/>
          <w:szCs w:val="16"/>
        </w:rPr>
      </w:pPr>
      <w:r w:rsidRPr="00D15887">
        <w:rPr>
          <w:rFonts w:ascii="Arial" w:eastAsia="Arial" w:hAnsi="Arial" w:cs="Arial"/>
          <w:sz w:val="16"/>
          <w:szCs w:val="16"/>
        </w:rPr>
        <w:t xml:space="preserve">Za </w:t>
      </w:r>
      <w:r w:rsidR="004A7DC5" w:rsidRPr="00D15887">
        <w:rPr>
          <w:rFonts w:ascii="Arial" w:eastAsia="Arial" w:hAnsi="Arial" w:cs="Arial"/>
          <w:sz w:val="16"/>
          <w:szCs w:val="16"/>
        </w:rPr>
        <w:t>kredite</w:t>
      </w:r>
      <w:r w:rsidR="0092695F" w:rsidRPr="00D15887">
        <w:rPr>
          <w:rFonts w:ascii="Arial" w:eastAsia="Arial" w:hAnsi="Arial" w:cs="Arial"/>
          <w:sz w:val="16"/>
          <w:szCs w:val="16"/>
        </w:rPr>
        <w:t xml:space="preserve"> </w:t>
      </w:r>
      <w:r w:rsidR="004A7DC5" w:rsidRPr="00D15887">
        <w:rPr>
          <w:rFonts w:ascii="Arial" w:hAnsi="Arial" w:cs="Arial"/>
          <w:sz w:val="16"/>
          <w:szCs w:val="16"/>
        </w:rPr>
        <w:t xml:space="preserve">uz </w:t>
      </w:r>
      <w:r w:rsidR="00610D00" w:rsidRPr="00D15887">
        <w:rPr>
          <w:rFonts w:ascii="Arial" w:hAnsi="Arial" w:cs="Arial"/>
          <w:bCs/>
          <w:sz w:val="16"/>
          <w:szCs w:val="16"/>
        </w:rPr>
        <w:t>primjen</w:t>
      </w:r>
      <w:r w:rsidR="004A7DC5" w:rsidRPr="00D15887">
        <w:rPr>
          <w:rFonts w:ascii="Arial" w:hAnsi="Arial" w:cs="Arial"/>
          <w:bCs/>
          <w:sz w:val="16"/>
          <w:szCs w:val="16"/>
        </w:rPr>
        <w:t>u</w:t>
      </w:r>
      <w:r w:rsidR="00610D00" w:rsidRPr="00D15887">
        <w:rPr>
          <w:rFonts w:ascii="Arial" w:hAnsi="Arial" w:cs="Arial"/>
          <w:sz w:val="16"/>
          <w:szCs w:val="16"/>
        </w:rPr>
        <w:t xml:space="preserve"> kombinovane kamatne stope</w:t>
      </w:r>
      <w:r w:rsidRPr="00D15887">
        <w:rPr>
          <w:rFonts w:ascii="Arial" w:eastAsia="Arial" w:hAnsi="Arial" w:cs="Arial"/>
          <w:sz w:val="16"/>
          <w:szCs w:val="16"/>
        </w:rPr>
        <w:t>:</w:t>
      </w:r>
    </w:p>
    <w:tbl>
      <w:tblPr>
        <w:tblW w:w="4678" w:type="dxa"/>
        <w:tblInd w:w="-8" w:type="dxa"/>
        <w:tblLayout w:type="fixed"/>
        <w:tblCellMar>
          <w:left w:w="10" w:type="dxa"/>
          <w:right w:w="10" w:type="dxa"/>
        </w:tblCellMar>
        <w:tblLook w:val="04A0" w:firstRow="1" w:lastRow="0" w:firstColumn="1" w:lastColumn="0" w:noHBand="0" w:noVBand="1"/>
      </w:tblPr>
      <w:tblGrid>
        <w:gridCol w:w="1560"/>
        <w:gridCol w:w="992"/>
        <w:gridCol w:w="992"/>
        <w:gridCol w:w="1134"/>
      </w:tblGrid>
      <w:tr w:rsidR="00D15887" w:rsidRPr="00D15887" w14:paraId="0C090E2A" w14:textId="77777777" w:rsidTr="004A7DC5">
        <w:trPr>
          <w:trHeight w:val="239"/>
        </w:trPr>
        <w:tc>
          <w:tcPr>
            <w:tcW w:w="1560" w:type="dxa"/>
            <w:tcBorders>
              <w:top w:val="single" w:sz="4" w:space="0" w:color="000000"/>
              <w:left w:val="single" w:sz="6" w:space="0" w:color="000000"/>
              <w:right w:val="single" w:sz="4" w:space="0" w:color="auto"/>
            </w:tcBorders>
            <w:shd w:val="clear" w:color="auto" w:fill="D9D9D9"/>
            <w:noWrap/>
            <w:tcMar>
              <w:top w:w="0" w:type="dxa"/>
              <w:left w:w="108" w:type="dxa"/>
              <w:bottom w:w="0" w:type="dxa"/>
              <w:right w:w="108" w:type="dxa"/>
            </w:tcMar>
            <w:vAlign w:val="center"/>
          </w:tcPr>
          <w:p w14:paraId="3F2D0110" w14:textId="1A4941F1" w:rsidR="004A7DC5" w:rsidRPr="00D15887" w:rsidRDefault="004A7DC5" w:rsidP="004A7DC5">
            <w:pPr>
              <w:rPr>
                <w:rFonts w:ascii="Arial" w:eastAsia="Times New Roman" w:hAnsi="Arial" w:cs="Arial"/>
                <w:bCs/>
                <w:sz w:val="16"/>
                <w:szCs w:val="16"/>
              </w:rPr>
            </w:pPr>
            <w:r w:rsidRPr="00D15887">
              <w:rPr>
                <w:rFonts w:ascii="Arial" w:eastAsia="Times New Roman" w:hAnsi="Arial" w:cs="Arial"/>
                <w:bCs/>
                <w:sz w:val="16"/>
                <w:szCs w:val="16"/>
              </w:rPr>
              <w:t>Status klijenta</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4143BBF" w14:textId="195FE1F4" w:rsidR="004A7DC5" w:rsidRPr="00D15887" w:rsidRDefault="004A7DC5" w:rsidP="004A7DC5">
            <w:pPr>
              <w:jc w:val="center"/>
              <w:rPr>
                <w:rFonts w:ascii="Arial" w:eastAsia="Times New Roman" w:hAnsi="Arial" w:cs="Arial"/>
                <w:bCs/>
                <w:strike/>
                <w:sz w:val="16"/>
                <w:szCs w:val="16"/>
              </w:rPr>
            </w:pPr>
            <w:r w:rsidRPr="00D15887">
              <w:rPr>
                <w:rFonts w:ascii="Arial" w:eastAsia="Times New Roman" w:hAnsi="Arial" w:cs="Arial"/>
                <w:bCs/>
                <w:sz w:val="16"/>
                <w:szCs w:val="16"/>
              </w:rPr>
              <w:t>status 1</w:t>
            </w:r>
            <w:r w:rsidR="00B969BE" w:rsidRPr="00D15887">
              <w:rPr>
                <w:rFonts w:ascii="Arial" w:eastAsia="Times New Roman" w:hAnsi="Arial" w:cs="Arial"/>
                <w:bCs/>
                <w:sz w:val="16"/>
                <w:szCs w:val="16"/>
              </w:rPr>
              <w:t xml:space="preserve"> i</w:t>
            </w:r>
            <w:r w:rsidRPr="00D15887">
              <w:rPr>
                <w:rFonts w:ascii="Arial" w:eastAsia="Times New Roman" w:hAnsi="Arial" w:cs="Arial"/>
                <w:bCs/>
                <w:sz w:val="16"/>
                <w:szCs w:val="16"/>
              </w:rPr>
              <w:t xml:space="preserve"> 2</w:t>
            </w:r>
          </w:p>
        </w:tc>
        <w:tc>
          <w:tcPr>
            <w:tcW w:w="1134" w:type="dxa"/>
            <w:tcBorders>
              <w:top w:val="single" w:sz="4" w:space="0" w:color="auto"/>
              <w:left w:val="single" w:sz="4" w:space="0" w:color="auto"/>
              <w:bottom w:val="single" w:sz="4" w:space="0" w:color="auto"/>
              <w:right w:val="single" w:sz="4" w:space="0" w:color="auto"/>
            </w:tcBorders>
            <w:vAlign w:val="center"/>
          </w:tcPr>
          <w:p w14:paraId="5744F8C9" w14:textId="7B2D1807" w:rsidR="004A7DC5" w:rsidRPr="00D15887" w:rsidRDefault="004A7DC5" w:rsidP="004A7DC5">
            <w:pPr>
              <w:jc w:val="center"/>
              <w:rPr>
                <w:rFonts w:ascii="Arial" w:eastAsia="Times New Roman" w:hAnsi="Arial" w:cs="Arial"/>
                <w:bCs/>
                <w:sz w:val="16"/>
                <w:szCs w:val="16"/>
              </w:rPr>
            </w:pPr>
            <w:r w:rsidRPr="00D15887">
              <w:rPr>
                <w:rFonts w:ascii="Arial" w:eastAsia="Times New Roman" w:hAnsi="Arial" w:cs="Arial"/>
                <w:bCs/>
                <w:sz w:val="16"/>
                <w:szCs w:val="16"/>
              </w:rPr>
              <w:t>status 3</w:t>
            </w:r>
          </w:p>
        </w:tc>
      </w:tr>
      <w:tr w:rsidR="00D15887" w:rsidRPr="00D15887" w14:paraId="704129D2" w14:textId="77777777" w:rsidTr="00B969BE">
        <w:trPr>
          <w:trHeight w:val="239"/>
        </w:trPr>
        <w:tc>
          <w:tcPr>
            <w:tcW w:w="1560" w:type="dxa"/>
            <w:tcBorders>
              <w:top w:val="single" w:sz="4" w:space="0" w:color="000000"/>
              <w:left w:val="single" w:sz="6" w:space="0" w:color="000000"/>
              <w:bottom w:val="single" w:sz="4" w:space="0" w:color="auto"/>
              <w:right w:val="single" w:sz="4" w:space="0" w:color="auto"/>
            </w:tcBorders>
            <w:shd w:val="clear" w:color="auto" w:fill="D9D9D9"/>
            <w:noWrap/>
            <w:tcMar>
              <w:top w:w="0" w:type="dxa"/>
              <w:left w:w="108" w:type="dxa"/>
              <w:bottom w:w="0" w:type="dxa"/>
              <w:right w:w="108" w:type="dxa"/>
            </w:tcMar>
            <w:vAlign w:val="center"/>
          </w:tcPr>
          <w:p w14:paraId="7175C092" w14:textId="77777777" w:rsidR="004A7DC5" w:rsidRPr="00D15887" w:rsidRDefault="004A7DC5" w:rsidP="004A7DC5">
            <w:pPr>
              <w:rPr>
                <w:rFonts w:ascii="Arial" w:hAnsi="Arial" w:cs="Arial"/>
                <w:bCs/>
                <w:sz w:val="16"/>
                <w:szCs w:val="16"/>
              </w:rPr>
            </w:pPr>
            <w:r w:rsidRPr="00D15887">
              <w:rPr>
                <w:rFonts w:ascii="Arial" w:eastAsia="Times New Roman" w:hAnsi="Arial" w:cs="Arial"/>
                <w:bCs/>
                <w:sz w:val="16"/>
                <w:szCs w:val="16"/>
              </w:rPr>
              <w:t>Rok otplate</w:t>
            </w:r>
          </w:p>
        </w:tc>
        <w:tc>
          <w:tcPr>
            <w:tcW w:w="992" w:type="dxa"/>
            <w:tcBorders>
              <w:top w:val="single" w:sz="4" w:space="0" w:color="auto"/>
              <w:left w:val="single" w:sz="4" w:space="0" w:color="auto"/>
              <w:bottom w:val="single" w:sz="4" w:space="0" w:color="auto"/>
              <w:right w:val="single" w:sz="4" w:space="0" w:color="auto"/>
            </w:tcBorders>
            <w:vAlign w:val="center"/>
          </w:tcPr>
          <w:p w14:paraId="4D698ECF" w14:textId="79F22C8A" w:rsidR="004A7DC5" w:rsidRPr="00D15887" w:rsidRDefault="004A7DC5" w:rsidP="004A7DC5">
            <w:pPr>
              <w:rPr>
                <w:rFonts w:ascii="Arial" w:hAnsi="Arial" w:cs="Arial"/>
                <w:bCs/>
                <w:sz w:val="16"/>
                <w:szCs w:val="16"/>
              </w:rPr>
            </w:pPr>
            <w:r w:rsidRPr="00D15887">
              <w:rPr>
                <w:rFonts w:ascii="Arial" w:eastAsia="Times New Roman" w:hAnsi="Arial" w:cs="Arial"/>
                <w:bCs/>
                <w:sz w:val="16"/>
                <w:szCs w:val="16"/>
              </w:rPr>
              <w:t>15 godina</w:t>
            </w:r>
          </w:p>
        </w:tc>
        <w:tc>
          <w:tcPr>
            <w:tcW w:w="992" w:type="dxa"/>
            <w:tcBorders>
              <w:top w:val="single" w:sz="4" w:space="0" w:color="auto"/>
              <w:left w:val="single" w:sz="4" w:space="0" w:color="auto"/>
              <w:bottom w:val="single" w:sz="4" w:space="0" w:color="auto"/>
              <w:right w:val="single" w:sz="4" w:space="0" w:color="auto"/>
            </w:tcBorders>
            <w:vAlign w:val="center"/>
          </w:tcPr>
          <w:p w14:paraId="65987915" w14:textId="550F484D" w:rsidR="004A7DC5" w:rsidRPr="00D15887" w:rsidRDefault="004A7DC5" w:rsidP="004A7DC5">
            <w:pPr>
              <w:rPr>
                <w:rFonts w:ascii="Arial" w:eastAsia="Times New Roman" w:hAnsi="Arial" w:cs="Arial"/>
                <w:bCs/>
                <w:sz w:val="16"/>
                <w:szCs w:val="16"/>
              </w:rPr>
            </w:pPr>
            <w:r w:rsidRPr="00D15887">
              <w:rPr>
                <w:rFonts w:ascii="Arial" w:eastAsia="Times New Roman" w:hAnsi="Arial" w:cs="Arial"/>
                <w:bCs/>
                <w:sz w:val="16"/>
                <w:szCs w:val="16"/>
              </w:rPr>
              <w:t>20 godina</w:t>
            </w:r>
          </w:p>
        </w:tc>
        <w:tc>
          <w:tcPr>
            <w:tcW w:w="1134" w:type="dxa"/>
            <w:tcBorders>
              <w:top w:val="single" w:sz="4" w:space="0" w:color="auto"/>
              <w:left w:val="single" w:sz="4" w:space="0" w:color="auto"/>
              <w:bottom w:val="single" w:sz="4" w:space="0" w:color="auto"/>
              <w:right w:val="single" w:sz="4" w:space="0" w:color="auto"/>
            </w:tcBorders>
            <w:vAlign w:val="center"/>
          </w:tcPr>
          <w:p w14:paraId="256A0B53" w14:textId="77777777" w:rsidR="004A7DC5" w:rsidRPr="00D15887" w:rsidRDefault="004A7DC5" w:rsidP="004A7DC5">
            <w:pPr>
              <w:rPr>
                <w:rFonts w:ascii="Arial" w:eastAsia="Times New Roman" w:hAnsi="Arial" w:cs="Arial"/>
                <w:bCs/>
                <w:sz w:val="16"/>
                <w:szCs w:val="16"/>
              </w:rPr>
            </w:pPr>
            <w:r w:rsidRPr="00D15887">
              <w:rPr>
                <w:rFonts w:ascii="Arial" w:eastAsia="Times New Roman" w:hAnsi="Arial" w:cs="Arial"/>
                <w:bCs/>
                <w:sz w:val="16"/>
                <w:szCs w:val="16"/>
              </w:rPr>
              <w:t>20 godina</w:t>
            </w:r>
          </w:p>
        </w:tc>
      </w:tr>
      <w:tr w:rsidR="00D15887" w:rsidRPr="00D15887" w14:paraId="3676F77B" w14:textId="77777777" w:rsidTr="00B969BE">
        <w:trPr>
          <w:trHeight w:val="140"/>
        </w:trPr>
        <w:tc>
          <w:tcPr>
            <w:tcW w:w="1560"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0EEE3FC0" w14:textId="77777777" w:rsidR="004A7DC5" w:rsidRPr="00D15887" w:rsidRDefault="004A7DC5" w:rsidP="004A7DC5">
            <w:pPr>
              <w:rPr>
                <w:rFonts w:ascii="Arial" w:hAnsi="Arial" w:cs="Arial"/>
                <w:bCs/>
                <w:sz w:val="16"/>
                <w:szCs w:val="16"/>
              </w:rPr>
            </w:pPr>
            <w:r w:rsidRPr="00D15887">
              <w:rPr>
                <w:rFonts w:ascii="Arial" w:hAnsi="Arial" w:cs="Arial"/>
                <w:bCs/>
                <w:sz w:val="16"/>
                <w:szCs w:val="16"/>
              </w:rPr>
              <w:t>NKS</w:t>
            </w:r>
          </w:p>
        </w:tc>
        <w:tc>
          <w:tcPr>
            <w:tcW w:w="992" w:type="dxa"/>
            <w:tcBorders>
              <w:top w:val="single" w:sz="4" w:space="0" w:color="auto"/>
              <w:left w:val="single" w:sz="4" w:space="0" w:color="auto"/>
              <w:bottom w:val="single" w:sz="4" w:space="0" w:color="auto"/>
              <w:right w:val="single" w:sz="4" w:space="0" w:color="auto"/>
            </w:tcBorders>
            <w:vAlign w:val="center"/>
          </w:tcPr>
          <w:p w14:paraId="65104FF0" w14:textId="5A042631" w:rsidR="004A7DC5" w:rsidRPr="00D15887" w:rsidRDefault="004A7DC5" w:rsidP="004A7DC5">
            <w:pPr>
              <w:rPr>
                <w:rFonts w:ascii="Arial" w:hAnsi="Arial" w:cs="Arial"/>
                <w:bCs/>
                <w:sz w:val="16"/>
                <w:szCs w:val="16"/>
              </w:rPr>
            </w:pPr>
            <w:r w:rsidRPr="00D15887">
              <w:rPr>
                <w:rFonts w:ascii="Arial" w:hAnsi="Arial" w:cs="Arial"/>
                <w:bCs/>
                <w:sz w:val="16"/>
                <w:szCs w:val="16"/>
              </w:rPr>
              <w:t>4,19%</w:t>
            </w:r>
            <w:r w:rsidRPr="00D15887">
              <w:rPr>
                <w:rFonts w:ascii="Arial" w:hAnsi="Arial" w:cs="Arial"/>
                <w:sz w:val="16"/>
                <w:szCs w:val="16"/>
              </w:rPr>
              <w:t xml:space="preserve"> fiksna</w:t>
            </w:r>
          </w:p>
        </w:tc>
        <w:tc>
          <w:tcPr>
            <w:tcW w:w="992" w:type="dxa"/>
            <w:tcBorders>
              <w:top w:val="single" w:sz="4" w:space="0" w:color="auto"/>
              <w:left w:val="single" w:sz="4" w:space="0" w:color="auto"/>
              <w:bottom w:val="single" w:sz="4" w:space="0" w:color="auto"/>
              <w:right w:val="single" w:sz="4" w:space="0" w:color="auto"/>
            </w:tcBorders>
            <w:vAlign w:val="center"/>
          </w:tcPr>
          <w:p w14:paraId="3DD783F4" w14:textId="098F570E" w:rsidR="004A7DC5" w:rsidRPr="00D15887" w:rsidRDefault="004A7DC5" w:rsidP="004A7DC5">
            <w:pPr>
              <w:rPr>
                <w:rFonts w:ascii="Arial" w:hAnsi="Arial" w:cs="Arial"/>
                <w:bCs/>
                <w:sz w:val="16"/>
                <w:szCs w:val="16"/>
              </w:rPr>
            </w:pPr>
            <w:r w:rsidRPr="00D15887">
              <w:rPr>
                <w:rFonts w:ascii="Arial" w:hAnsi="Arial" w:cs="Arial"/>
                <w:bCs/>
                <w:sz w:val="16"/>
                <w:szCs w:val="16"/>
              </w:rPr>
              <w:t xml:space="preserve">4,49% </w:t>
            </w:r>
            <w:r w:rsidRPr="00D15887">
              <w:rPr>
                <w:rFonts w:ascii="Arial" w:hAnsi="Arial" w:cs="Arial"/>
                <w:sz w:val="16"/>
                <w:szCs w:val="16"/>
              </w:rPr>
              <w:t>fiksna</w:t>
            </w:r>
          </w:p>
        </w:tc>
        <w:tc>
          <w:tcPr>
            <w:tcW w:w="1134" w:type="dxa"/>
            <w:tcBorders>
              <w:top w:val="single" w:sz="4" w:space="0" w:color="auto"/>
              <w:left w:val="single" w:sz="4" w:space="0" w:color="auto"/>
              <w:bottom w:val="single" w:sz="4" w:space="0" w:color="auto"/>
              <w:right w:val="single" w:sz="4" w:space="0" w:color="auto"/>
            </w:tcBorders>
            <w:vAlign w:val="center"/>
          </w:tcPr>
          <w:p w14:paraId="0FEDF259" w14:textId="3E750A3F" w:rsidR="004A7DC5" w:rsidRPr="00D15887" w:rsidRDefault="004A7DC5" w:rsidP="004A7DC5">
            <w:pPr>
              <w:rPr>
                <w:rFonts w:ascii="Arial" w:hAnsi="Arial" w:cs="Arial"/>
                <w:bCs/>
                <w:sz w:val="16"/>
                <w:szCs w:val="16"/>
              </w:rPr>
            </w:pPr>
            <w:r w:rsidRPr="00D15887">
              <w:rPr>
                <w:rFonts w:ascii="Arial" w:hAnsi="Arial" w:cs="Arial"/>
                <w:bCs/>
                <w:sz w:val="16"/>
                <w:szCs w:val="16"/>
              </w:rPr>
              <w:t>4,</w:t>
            </w:r>
            <w:r w:rsidR="00B969BE" w:rsidRPr="00D15887">
              <w:rPr>
                <w:rFonts w:ascii="Arial" w:hAnsi="Arial" w:cs="Arial"/>
                <w:bCs/>
                <w:sz w:val="16"/>
                <w:szCs w:val="16"/>
              </w:rPr>
              <w:t>6</w:t>
            </w:r>
            <w:r w:rsidRPr="00D15887">
              <w:rPr>
                <w:rFonts w:ascii="Arial" w:hAnsi="Arial" w:cs="Arial"/>
                <w:bCs/>
                <w:sz w:val="16"/>
                <w:szCs w:val="16"/>
              </w:rPr>
              <w:t xml:space="preserve">9% </w:t>
            </w:r>
            <w:r w:rsidRPr="00D15887">
              <w:rPr>
                <w:rFonts w:ascii="Arial" w:hAnsi="Arial" w:cs="Arial"/>
                <w:sz w:val="16"/>
                <w:szCs w:val="16"/>
              </w:rPr>
              <w:t>fiksna</w:t>
            </w:r>
          </w:p>
        </w:tc>
      </w:tr>
      <w:tr w:rsidR="00D15887" w:rsidRPr="00D15887" w14:paraId="45CF5DED" w14:textId="77777777" w:rsidTr="00B969BE">
        <w:trPr>
          <w:trHeight w:val="140"/>
        </w:trPr>
        <w:tc>
          <w:tcPr>
            <w:tcW w:w="1560"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0D00F78A" w14:textId="2BC63CEC" w:rsidR="00B969BE" w:rsidRPr="00D15887" w:rsidRDefault="00B969BE" w:rsidP="00B969BE">
            <w:pPr>
              <w:rPr>
                <w:rFonts w:ascii="Arial" w:eastAsia="Times New Roman" w:hAnsi="Arial" w:cs="Arial"/>
                <w:bCs/>
                <w:sz w:val="16"/>
                <w:szCs w:val="16"/>
              </w:rPr>
            </w:pPr>
            <w:r w:rsidRPr="00D15887">
              <w:rPr>
                <w:rFonts w:ascii="Arial" w:hAnsi="Arial" w:cs="Arial"/>
                <w:bCs/>
                <w:sz w:val="16"/>
                <w:szCs w:val="16"/>
              </w:rPr>
              <w:t>Iznos kredita</w:t>
            </w:r>
          </w:p>
        </w:tc>
        <w:tc>
          <w:tcPr>
            <w:tcW w:w="992" w:type="dxa"/>
            <w:tcBorders>
              <w:left w:val="single" w:sz="4" w:space="0" w:color="auto"/>
              <w:bottom w:val="single" w:sz="4" w:space="0" w:color="000000"/>
              <w:right w:val="single" w:sz="4" w:space="0" w:color="auto"/>
            </w:tcBorders>
            <w:vAlign w:val="center"/>
          </w:tcPr>
          <w:p w14:paraId="7925120A" w14:textId="5DDBE4A4" w:rsidR="00B969BE" w:rsidRPr="00D15887" w:rsidRDefault="00B969BE" w:rsidP="00B969BE">
            <w:pPr>
              <w:jc w:val="center"/>
              <w:rPr>
                <w:rFonts w:ascii="Arial" w:hAnsi="Arial" w:cs="Arial"/>
                <w:sz w:val="16"/>
                <w:szCs w:val="16"/>
                <w:lang w:val="sr-Latn-BA"/>
              </w:rPr>
            </w:pPr>
            <w:r w:rsidRPr="00D15887">
              <w:rPr>
                <w:rFonts w:ascii="Arial" w:hAnsi="Arial" w:cs="Arial"/>
                <w:sz w:val="16"/>
                <w:szCs w:val="16"/>
                <w:lang w:val="sr-Latn-BA"/>
              </w:rPr>
              <w:t>prvih 10 godina</w:t>
            </w:r>
          </w:p>
        </w:tc>
        <w:tc>
          <w:tcPr>
            <w:tcW w:w="992" w:type="dxa"/>
            <w:tcBorders>
              <w:left w:val="single" w:sz="4" w:space="0" w:color="000000"/>
              <w:bottom w:val="single" w:sz="4" w:space="0" w:color="000000"/>
              <w:right w:val="single" w:sz="4" w:space="0" w:color="auto"/>
            </w:tcBorders>
            <w:vAlign w:val="center"/>
          </w:tcPr>
          <w:p w14:paraId="1E321095" w14:textId="2CAF2298" w:rsidR="00B969BE" w:rsidRPr="00D15887" w:rsidRDefault="00B969BE" w:rsidP="00B969BE">
            <w:pPr>
              <w:jc w:val="center"/>
              <w:rPr>
                <w:rFonts w:ascii="Arial" w:hAnsi="Arial" w:cs="Arial"/>
                <w:sz w:val="16"/>
                <w:szCs w:val="16"/>
                <w:lang w:val="sr-Latn-BA"/>
              </w:rPr>
            </w:pPr>
            <w:r w:rsidRPr="00D15887">
              <w:rPr>
                <w:rFonts w:ascii="Arial" w:hAnsi="Arial" w:cs="Arial"/>
                <w:sz w:val="16"/>
                <w:szCs w:val="16"/>
                <w:lang w:val="sr-Latn-BA"/>
              </w:rPr>
              <w:t>prvih 10 godina</w:t>
            </w:r>
          </w:p>
        </w:tc>
        <w:tc>
          <w:tcPr>
            <w:tcW w:w="1134" w:type="dxa"/>
            <w:tcBorders>
              <w:left w:val="single" w:sz="4" w:space="0" w:color="000000"/>
              <w:bottom w:val="single" w:sz="4" w:space="0" w:color="000000"/>
              <w:right w:val="single" w:sz="4" w:space="0" w:color="auto"/>
            </w:tcBorders>
            <w:vAlign w:val="center"/>
          </w:tcPr>
          <w:p w14:paraId="01B2DCDB" w14:textId="77777777" w:rsidR="00B969BE" w:rsidRPr="00D15887" w:rsidRDefault="00B969BE" w:rsidP="00B969BE">
            <w:pPr>
              <w:jc w:val="center"/>
              <w:rPr>
                <w:rFonts w:ascii="Arial" w:hAnsi="Arial" w:cs="Arial"/>
                <w:sz w:val="16"/>
                <w:szCs w:val="16"/>
                <w:lang w:val="sr-Latn-BA"/>
              </w:rPr>
            </w:pPr>
            <w:r w:rsidRPr="00D15887">
              <w:rPr>
                <w:rFonts w:ascii="Arial" w:hAnsi="Arial" w:cs="Arial"/>
                <w:sz w:val="16"/>
                <w:szCs w:val="16"/>
                <w:lang w:val="sr-Latn-BA"/>
              </w:rPr>
              <w:t>prvih 10 godina</w:t>
            </w:r>
          </w:p>
        </w:tc>
      </w:tr>
      <w:tr w:rsidR="00D15887" w:rsidRPr="00D15887" w14:paraId="1E9E1DE6" w14:textId="77777777" w:rsidTr="004A7DC5">
        <w:trPr>
          <w:trHeight w:val="101"/>
        </w:trPr>
        <w:tc>
          <w:tcPr>
            <w:tcW w:w="156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47D04105" w14:textId="77777777" w:rsidR="00B969BE" w:rsidRPr="00D15887" w:rsidRDefault="00B969BE" w:rsidP="00B969BE">
            <w:pPr>
              <w:jc w:val="right"/>
              <w:rPr>
                <w:rFonts w:ascii="Arial" w:eastAsia="Times New Roman" w:hAnsi="Arial" w:cs="Arial"/>
                <w:bCs/>
                <w:sz w:val="16"/>
                <w:szCs w:val="16"/>
              </w:rPr>
            </w:pPr>
            <w:r w:rsidRPr="00D15887">
              <w:rPr>
                <w:rFonts w:ascii="Arial" w:eastAsia="Times New Roman" w:hAnsi="Arial" w:cs="Arial"/>
                <w:bCs/>
                <w:sz w:val="16"/>
                <w:szCs w:val="16"/>
              </w:rPr>
              <w:t>100.000</w:t>
            </w:r>
          </w:p>
        </w:tc>
        <w:tc>
          <w:tcPr>
            <w:tcW w:w="992" w:type="dxa"/>
            <w:tcBorders>
              <w:top w:val="single" w:sz="4" w:space="0" w:color="000000"/>
              <w:left w:val="single" w:sz="4" w:space="0" w:color="000000"/>
              <w:bottom w:val="single" w:sz="4" w:space="0" w:color="000000"/>
              <w:right w:val="single" w:sz="4" w:space="0" w:color="000000"/>
            </w:tcBorders>
            <w:vAlign w:val="center"/>
          </w:tcPr>
          <w:p w14:paraId="1B5B3708" w14:textId="7E20DB89" w:rsidR="00B969BE" w:rsidRPr="00D15887" w:rsidRDefault="00B969BE" w:rsidP="00B969BE">
            <w:pPr>
              <w:jc w:val="right"/>
              <w:rPr>
                <w:rFonts w:ascii="Arial" w:hAnsi="Arial" w:cs="Arial"/>
                <w:sz w:val="16"/>
                <w:szCs w:val="16"/>
              </w:rPr>
            </w:pPr>
            <w:r w:rsidRPr="00D15887">
              <w:rPr>
                <w:rFonts w:ascii="Arial" w:hAnsi="Arial" w:cs="Arial"/>
                <w:sz w:val="16"/>
                <w:szCs w:val="16"/>
              </w:rPr>
              <w:t>752</w:t>
            </w:r>
          </w:p>
        </w:tc>
        <w:tc>
          <w:tcPr>
            <w:tcW w:w="992" w:type="dxa"/>
            <w:tcBorders>
              <w:top w:val="single" w:sz="4" w:space="0" w:color="000000"/>
              <w:left w:val="single" w:sz="4" w:space="0" w:color="000000"/>
              <w:bottom w:val="single" w:sz="4" w:space="0" w:color="000000"/>
              <w:right w:val="single" w:sz="4" w:space="0" w:color="000000"/>
            </w:tcBorders>
            <w:vAlign w:val="center"/>
          </w:tcPr>
          <w:p w14:paraId="155AFC0F" w14:textId="1D866FFC" w:rsidR="00B969BE" w:rsidRPr="00D15887" w:rsidRDefault="00B969BE" w:rsidP="00B969BE">
            <w:pPr>
              <w:jc w:val="right"/>
              <w:rPr>
                <w:rFonts w:ascii="Arial" w:hAnsi="Arial" w:cs="Arial"/>
                <w:sz w:val="16"/>
                <w:szCs w:val="16"/>
              </w:rPr>
            </w:pPr>
            <w:r w:rsidRPr="00D15887">
              <w:rPr>
                <w:rFonts w:ascii="Arial" w:hAnsi="Arial" w:cs="Arial"/>
                <w:sz w:val="16"/>
                <w:szCs w:val="16"/>
              </w:rPr>
              <w:t>635</w:t>
            </w:r>
          </w:p>
        </w:tc>
        <w:tc>
          <w:tcPr>
            <w:tcW w:w="1134" w:type="dxa"/>
            <w:tcBorders>
              <w:top w:val="single" w:sz="4" w:space="0" w:color="000000"/>
              <w:left w:val="single" w:sz="4" w:space="0" w:color="000000"/>
              <w:bottom w:val="single" w:sz="4" w:space="0" w:color="000000"/>
              <w:right w:val="single" w:sz="4" w:space="0" w:color="000000"/>
            </w:tcBorders>
            <w:vAlign w:val="center"/>
          </w:tcPr>
          <w:p w14:paraId="5E84903B" w14:textId="32031A82" w:rsidR="00B969BE" w:rsidRPr="00D15887" w:rsidRDefault="00B969BE" w:rsidP="00B969BE">
            <w:pPr>
              <w:jc w:val="right"/>
              <w:rPr>
                <w:rFonts w:ascii="Arial" w:hAnsi="Arial" w:cs="Arial"/>
                <w:sz w:val="16"/>
                <w:szCs w:val="16"/>
              </w:rPr>
            </w:pPr>
            <w:r w:rsidRPr="00D15887">
              <w:rPr>
                <w:rFonts w:ascii="Arial" w:hAnsi="Arial" w:cs="Arial"/>
                <w:sz w:val="16"/>
                <w:szCs w:val="16"/>
              </w:rPr>
              <w:t>6</w:t>
            </w:r>
            <w:r w:rsidR="00A0492D" w:rsidRPr="00D15887">
              <w:rPr>
                <w:rFonts w:ascii="Arial" w:hAnsi="Arial" w:cs="Arial"/>
                <w:sz w:val="16"/>
                <w:szCs w:val="16"/>
              </w:rPr>
              <w:t>46</w:t>
            </w:r>
          </w:p>
        </w:tc>
      </w:tr>
      <w:tr w:rsidR="00D15887" w:rsidRPr="00D15887" w14:paraId="6ABE6111" w14:textId="77777777" w:rsidTr="004A7DC5">
        <w:trPr>
          <w:trHeight w:val="60"/>
        </w:trPr>
        <w:tc>
          <w:tcPr>
            <w:tcW w:w="156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2EDBAB3" w14:textId="77777777" w:rsidR="00B969BE" w:rsidRPr="00D15887" w:rsidRDefault="00B969BE" w:rsidP="00B969BE">
            <w:pPr>
              <w:jc w:val="right"/>
              <w:rPr>
                <w:rFonts w:ascii="Arial" w:eastAsia="Times New Roman" w:hAnsi="Arial" w:cs="Arial"/>
                <w:bCs/>
                <w:sz w:val="16"/>
                <w:szCs w:val="16"/>
              </w:rPr>
            </w:pPr>
            <w:r w:rsidRPr="00D15887">
              <w:rPr>
                <w:rFonts w:ascii="Arial" w:eastAsia="Times New Roman" w:hAnsi="Arial" w:cs="Arial"/>
                <w:bCs/>
                <w:sz w:val="16"/>
                <w:szCs w:val="16"/>
              </w:rPr>
              <w:t>150.000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5203D11" w14:textId="3B22679E" w:rsidR="00B969BE" w:rsidRPr="00D15887" w:rsidRDefault="00B969BE" w:rsidP="00B969BE">
            <w:pPr>
              <w:jc w:val="right"/>
              <w:rPr>
                <w:rFonts w:ascii="Arial" w:hAnsi="Arial" w:cs="Arial"/>
                <w:sz w:val="16"/>
                <w:szCs w:val="16"/>
              </w:rPr>
            </w:pPr>
            <w:r w:rsidRPr="00D15887">
              <w:rPr>
                <w:rFonts w:ascii="Arial" w:hAnsi="Arial" w:cs="Arial"/>
                <w:sz w:val="16"/>
                <w:szCs w:val="16"/>
              </w:rPr>
              <w:t>1.127</w:t>
            </w:r>
          </w:p>
        </w:tc>
        <w:tc>
          <w:tcPr>
            <w:tcW w:w="992" w:type="dxa"/>
            <w:tcBorders>
              <w:top w:val="single" w:sz="4" w:space="0" w:color="000000"/>
              <w:left w:val="single" w:sz="4" w:space="0" w:color="000000"/>
              <w:bottom w:val="single" w:sz="4" w:space="0" w:color="000000"/>
              <w:right w:val="single" w:sz="4" w:space="0" w:color="000000"/>
            </w:tcBorders>
            <w:vAlign w:val="center"/>
          </w:tcPr>
          <w:p w14:paraId="20D39F6D" w14:textId="0F8A0A50" w:rsidR="00B969BE" w:rsidRPr="00D15887" w:rsidRDefault="00B969BE" w:rsidP="00B969BE">
            <w:pPr>
              <w:jc w:val="right"/>
              <w:rPr>
                <w:rFonts w:ascii="Arial" w:hAnsi="Arial" w:cs="Arial"/>
                <w:sz w:val="16"/>
                <w:szCs w:val="16"/>
              </w:rPr>
            </w:pPr>
            <w:r w:rsidRPr="00D15887">
              <w:rPr>
                <w:rFonts w:ascii="Arial" w:hAnsi="Arial" w:cs="Arial"/>
                <w:sz w:val="16"/>
                <w:szCs w:val="16"/>
              </w:rPr>
              <w:t>951</w:t>
            </w:r>
          </w:p>
        </w:tc>
        <w:tc>
          <w:tcPr>
            <w:tcW w:w="1134" w:type="dxa"/>
            <w:tcBorders>
              <w:top w:val="single" w:sz="4" w:space="0" w:color="000000"/>
              <w:left w:val="single" w:sz="4" w:space="0" w:color="000000"/>
              <w:bottom w:val="single" w:sz="4" w:space="0" w:color="000000"/>
              <w:right w:val="single" w:sz="4" w:space="0" w:color="000000"/>
            </w:tcBorders>
            <w:vAlign w:val="center"/>
          </w:tcPr>
          <w:p w14:paraId="7197E1CD" w14:textId="69A4DEC8" w:rsidR="00B969BE" w:rsidRPr="00D15887" w:rsidRDefault="00B969BE" w:rsidP="00B969BE">
            <w:pPr>
              <w:jc w:val="right"/>
              <w:rPr>
                <w:rFonts w:ascii="Arial" w:hAnsi="Arial" w:cs="Arial"/>
                <w:sz w:val="16"/>
                <w:szCs w:val="16"/>
              </w:rPr>
            </w:pPr>
            <w:r w:rsidRPr="00D15887">
              <w:rPr>
                <w:rFonts w:ascii="Arial" w:hAnsi="Arial" w:cs="Arial"/>
                <w:sz w:val="16"/>
                <w:szCs w:val="16"/>
              </w:rPr>
              <w:t>9</w:t>
            </w:r>
            <w:r w:rsidR="00A0492D" w:rsidRPr="00D15887">
              <w:rPr>
                <w:rFonts w:ascii="Arial" w:hAnsi="Arial" w:cs="Arial"/>
                <w:sz w:val="16"/>
                <w:szCs w:val="16"/>
              </w:rPr>
              <w:t>67</w:t>
            </w:r>
          </w:p>
        </w:tc>
      </w:tr>
      <w:tr w:rsidR="00D15887" w:rsidRPr="00D15887" w14:paraId="30D8F2C4" w14:textId="77777777" w:rsidTr="004A7DC5">
        <w:trPr>
          <w:trHeight w:val="60"/>
        </w:trPr>
        <w:tc>
          <w:tcPr>
            <w:tcW w:w="156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49EC316" w14:textId="77777777" w:rsidR="00B969BE" w:rsidRPr="00D15887" w:rsidRDefault="00B969BE" w:rsidP="00B969BE">
            <w:pPr>
              <w:jc w:val="right"/>
              <w:rPr>
                <w:rFonts w:ascii="Arial" w:eastAsia="Times New Roman" w:hAnsi="Arial" w:cs="Arial"/>
                <w:bCs/>
                <w:sz w:val="16"/>
                <w:szCs w:val="16"/>
              </w:rPr>
            </w:pPr>
            <w:r w:rsidRPr="00D15887">
              <w:rPr>
                <w:rFonts w:ascii="Arial" w:eastAsia="Times New Roman" w:hAnsi="Arial" w:cs="Arial"/>
                <w:bCs/>
                <w:sz w:val="16"/>
                <w:szCs w:val="16"/>
              </w:rPr>
              <w:t>200.000</w:t>
            </w:r>
          </w:p>
        </w:tc>
        <w:tc>
          <w:tcPr>
            <w:tcW w:w="992" w:type="dxa"/>
            <w:tcBorders>
              <w:top w:val="single" w:sz="4" w:space="0" w:color="000000"/>
              <w:left w:val="single" w:sz="4" w:space="0" w:color="000000"/>
              <w:bottom w:val="single" w:sz="4" w:space="0" w:color="000000"/>
              <w:right w:val="single" w:sz="4" w:space="0" w:color="000000"/>
            </w:tcBorders>
            <w:vAlign w:val="center"/>
          </w:tcPr>
          <w:p w14:paraId="79AEEAC5" w14:textId="2E343E5E" w:rsidR="00B969BE" w:rsidRPr="00D15887" w:rsidRDefault="00B969BE" w:rsidP="00B969BE">
            <w:pPr>
              <w:jc w:val="right"/>
              <w:rPr>
                <w:rFonts w:ascii="Arial" w:hAnsi="Arial" w:cs="Arial"/>
                <w:sz w:val="16"/>
                <w:szCs w:val="16"/>
              </w:rPr>
            </w:pPr>
            <w:r w:rsidRPr="00D15887">
              <w:rPr>
                <w:rFonts w:ascii="Arial" w:hAnsi="Arial" w:cs="Arial"/>
                <w:sz w:val="16"/>
                <w:szCs w:val="16"/>
              </w:rPr>
              <w:t>1.501</w:t>
            </w:r>
          </w:p>
        </w:tc>
        <w:tc>
          <w:tcPr>
            <w:tcW w:w="992" w:type="dxa"/>
            <w:tcBorders>
              <w:top w:val="single" w:sz="4" w:space="0" w:color="000000"/>
              <w:left w:val="single" w:sz="4" w:space="0" w:color="000000"/>
              <w:bottom w:val="single" w:sz="4" w:space="0" w:color="000000"/>
              <w:right w:val="single" w:sz="4" w:space="0" w:color="000000"/>
            </w:tcBorders>
            <w:vAlign w:val="center"/>
          </w:tcPr>
          <w:p w14:paraId="46718838" w14:textId="0EA4D80F" w:rsidR="00B969BE" w:rsidRPr="00D15887" w:rsidRDefault="00B969BE" w:rsidP="00B969BE">
            <w:pPr>
              <w:jc w:val="right"/>
              <w:rPr>
                <w:rFonts w:ascii="Arial" w:hAnsi="Arial" w:cs="Arial"/>
                <w:sz w:val="16"/>
                <w:szCs w:val="16"/>
              </w:rPr>
            </w:pPr>
            <w:r w:rsidRPr="00D15887">
              <w:rPr>
                <w:rFonts w:ascii="Arial" w:hAnsi="Arial" w:cs="Arial"/>
                <w:sz w:val="16"/>
                <w:szCs w:val="16"/>
              </w:rPr>
              <w:t>1.267</w:t>
            </w:r>
          </w:p>
        </w:tc>
        <w:tc>
          <w:tcPr>
            <w:tcW w:w="1134" w:type="dxa"/>
            <w:tcBorders>
              <w:top w:val="single" w:sz="4" w:space="0" w:color="000000"/>
              <w:left w:val="single" w:sz="4" w:space="0" w:color="000000"/>
              <w:bottom w:val="single" w:sz="4" w:space="0" w:color="000000"/>
              <w:right w:val="single" w:sz="4" w:space="0" w:color="000000"/>
            </w:tcBorders>
            <w:vAlign w:val="center"/>
          </w:tcPr>
          <w:p w14:paraId="0C83A18A" w14:textId="2D580656" w:rsidR="00B969BE" w:rsidRPr="00D15887" w:rsidRDefault="00B969BE" w:rsidP="00B969BE">
            <w:pPr>
              <w:jc w:val="right"/>
              <w:rPr>
                <w:rFonts w:ascii="Arial" w:hAnsi="Arial" w:cs="Arial"/>
                <w:sz w:val="16"/>
                <w:szCs w:val="16"/>
              </w:rPr>
            </w:pPr>
            <w:r w:rsidRPr="00D15887">
              <w:rPr>
                <w:rFonts w:ascii="Arial" w:hAnsi="Arial" w:cs="Arial"/>
                <w:sz w:val="16"/>
                <w:szCs w:val="16"/>
              </w:rPr>
              <w:t>1.2</w:t>
            </w:r>
            <w:r w:rsidR="00A0492D" w:rsidRPr="00D15887">
              <w:rPr>
                <w:rFonts w:ascii="Arial" w:hAnsi="Arial" w:cs="Arial"/>
                <w:sz w:val="16"/>
                <w:szCs w:val="16"/>
              </w:rPr>
              <w:t>89</w:t>
            </w:r>
          </w:p>
        </w:tc>
      </w:tr>
      <w:tr w:rsidR="00D15887" w:rsidRPr="00D15887" w14:paraId="5718E942" w14:textId="77777777" w:rsidTr="004A7DC5">
        <w:trPr>
          <w:trHeight w:val="60"/>
        </w:trPr>
        <w:tc>
          <w:tcPr>
            <w:tcW w:w="1560" w:type="dxa"/>
            <w:tcBorders>
              <w:top w:val="single" w:sz="4" w:space="0" w:color="000000"/>
              <w:left w:val="single" w:sz="6" w:space="0" w:color="000000"/>
              <w:bottom w:val="single" w:sz="6" w:space="0" w:color="000000"/>
              <w:right w:val="single" w:sz="4" w:space="0" w:color="000000"/>
            </w:tcBorders>
            <w:shd w:val="clear" w:color="auto" w:fill="D9D9D9"/>
            <w:noWrap/>
            <w:tcMar>
              <w:top w:w="0" w:type="dxa"/>
              <w:left w:w="108" w:type="dxa"/>
              <w:bottom w:w="0" w:type="dxa"/>
              <w:right w:w="108" w:type="dxa"/>
            </w:tcMar>
            <w:vAlign w:val="center"/>
          </w:tcPr>
          <w:p w14:paraId="0DE6158F" w14:textId="77777777" w:rsidR="00B969BE" w:rsidRPr="00D15887" w:rsidRDefault="00B969BE" w:rsidP="00B969BE">
            <w:pPr>
              <w:jc w:val="right"/>
              <w:rPr>
                <w:rFonts w:ascii="Arial" w:eastAsia="Times New Roman" w:hAnsi="Arial" w:cs="Arial"/>
                <w:bCs/>
                <w:sz w:val="16"/>
                <w:szCs w:val="16"/>
              </w:rPr>
            </w:pPr>
            <w:r w:rsidRPr="00D15887">
              <w:rPr>
                <w:rFonts w:ascii="Arial" w:eastAsia="Times New Roman" w:hAnsi="Arial" w:cs="Arial"/>
                <w:bCs/>
                <w:sz w:val="16"/>
                <w:szCs w:val="16"/>
              </w:rPr>
              <w:t>300.000</w:t>
            </w:r>
          </w:p>
        </w:tc>
        <w:tc>
          <w:tcPr>
            <w:tcW w:w="992" w:type="dxa"/>
            <w:tcBorders>
              <w:top w:val="single" w:sz="4" w:space="0" w:color="000000"/>
              <w:left w:val="single" w:sz="4" w:space="0" w:color="000000"/>
              <w:bottom w:val="single" w:sz="6" w:space="0" w:color="000000"/>
              <w:right w:val="single" w:sz="4" w:space="0" w:color="000000"/>
            </w:tcBorders>
            <w:vAlign w:val="center"/>
          </w:tcPr>
          <w:p w14:paraId="4ED5C5F2" w14:textId="03C028A4" w:rsidR="00B969BE" w:rsidRPr="00D15887" w:rsidRDefault="00B969BE" w:rsidP="00B969BE">
            <w:pPr>
              <w:jc w:val="right"/>
              <w:rPr>
                <w:rFonts w:ascii="Arial" w:hAnsi="Arial" w:cs="Arial"/>
                <w:sz w:val="16"/>
                <w:szCs w:val="16"/>
              </w:rPr>
            </w:pPr>
            <w:r w:rsidRPr="00D15887">
              <w:rPr>
                <w:rFonts w:ascii="Arial" w:hAnsi="Arial" w:cs="Arial"/>
                <w:sz w:val="16"/>
                <w:szCs w:val="16"/>
              </w:rPr>
              <w:t>2.251</w:t>
            </w:r>
          </w:p>
        </w:tc>
        <w:tc>
          <w:tcPr>
            <w:tcW w:w="992" w:type="dxa"/>
            <w:tcBorders>
              <w:top w:val="single" w:sz="4" w:space="0" w:color="000000"/>
              <w:left w:val="single" w:sz="4" w:space="0" w:color="000000"/>
              <w:bottom w:val="single" w:sz="6" w:space="0" w:color="000000"/>
              <w:right w:val="single" w:sz="4" w:space="0" w:color="000000"/>
            </w:tcBorders>
            <w:vAlign w:val="center"/>
          </w:tcPr>
          <w:p w14:paraId="7A17BB30" w14:textId="29F521F4" w:rsidR="00B969BE" w:rsidRPr="00D15887" w:rsidRDefault="00B969BE" w:rsidP="00B969BE">
            <w:pPr>
              <w:jc w:val="right"/>
              <w:rPr>
                <w:rFonts w:ascii="Arial" w:hAnsi="Arial" w:cs="Arial"/>
                <w:sz w:val="16"/>
                <w:szCs w:val="16"/>
              </w:rPr>
            </w:pPr>
            <w:r w:rsidRPr="00D15887">
              <w:rPr>
                <w:rFonts w:ascii="Arial" w:hAnsi="Arial" w:cs="Arial"/>
                <w:sz w:val="16"/>
                <w:szCs w:val="16"/>
              </w:rPr>
              <w:t>1.899</w:t>
            </w:r>
          </w:p>
        </w:tc>
        <w:tc>
          <w:tcPr>
            <w:tcW w:w="1134" w:type="dxa"/>
            <w:tcBorders>
              <w:top w:val="single" w:sz="4" w:space="0" w:color="000000"/>
              <w:left w:val="single" w:sz="4" w:space="0" w:color="000000"/>
              <w:bottom w:val="single" w:sz="6" w:space="0" w:color="000000"/>
              <w:right w:val="single" w:sz="4" w:space="0" w:color="000000"/>
            </w:tcBorders>
            <w:vAlign w:val="center"/>
          </w:tcPr>
          <w:p w14:paraId="7B751E50" w14:textId="1BD7EDC0" w:rsidR="00B969BE" w:rsidRPr="00D15887" w:rsidRDefault="00B969BE" w:rsidP="00B969BE">
            <w:pPr>
              <w:jc w:val="right"/>
              <w:rPr>
                <w:rFonts w:ascii="Arial" w:hAnsi="Arial" w:cs="Arial"/>
                <w:sz w:val="16"/>
                <w:szCs w:val="16"/>
              </w:rPr>
            </w:pPr>
            <w:r w:rsidRPr="00D15887">
              <w:rPr>
                <w:rFonts w:ascii="Arial" w:hAnsi="Arial" w:cs="Arial"/>
                <w:sz w:val="16"/>
                <w:szCs w:val="16"/>
              </w:rPr>
              <w:t>1.</w:t>
            </w:r>
            <w:r w:rsidR="00F354E7" w:rsidRPr="00D15887">
              <w:rPr>
                <w:rFonts w:ascii="Arial" w:hAnsi="Arial" w:cs="Arial"/>
                <w:sz w:val="16"/>
                <w:szCs w:val="16"/>
              </w:rPr>
              <w:t>932</w:t>
            </w:r>
          </w:p>
        </w:tc>
      </w:tr>
    </w:tbl>
    <w:p w14:paraId="5A4EA93E" w14:textId="77777777" w:rsidR="00540E85" w:rsidRDefault="00540E85" w:rsidP="003244E2">
      <w:pPr>
        <w:pStyle w:val="Default"/>
        <w:ind w:left="-540" w:right="-1080" w:firstLine="540"/>
        <w:jc w:val="both"/>
        <w:rPr>
          <w:color w:val="auto"/>
          <w:sz w:val="16"/>
          <w:szCs w:val="16"/>
        </w:rPr>
      </w:pPr>
    </w:p>
    <w:p w14:paraId="5CB47615" w14:textId="271B3861" w:rsidR="003244E2" w:rsidRPr="00150FE0" w:rsidRDefault="003244E2" w:rsidP="003244E2">
      <w:pPr>
        <w:pStyle w:val="Default"/>
        <w:ind w:left="-540" w:right="-1080" w:firstLine="540"/>
        <w:jc w:val="both"/>
        <w:rPr>
          <w:color w:val="auto"/>
          <w:sz w:val="16"/>
          <w:szCs w:val="16"/>
        </w:rPr>
      </w:pPr>
      <w:r w:rsidRPr="00150FE0">
        <w:rPr>
          <w:color w:val="auto"/>
          <w:sz w:val="16"/>
          <w:szCs w:val="16"/>
        </w:rPr>
        <w:t xml:space="preserve">Prikazani primjeri izračuna anuiteta su </w:t>
      </w:r>
      <w:r w:rsidRPr="00150FE0">
        <w:rPr>
          <w:rFonts w:eastAsia="Arial"/>
          <w:color w:val="auto"/>
          <w:sz w:val="16"/>
          <w:szCs w:val="16"/>
        </w:rPr>
        <w:t xml:space="preserve">informativnog karaktera. </w:t>
      </w:r>
      <w:r w:rsidR="00E03C96" w:rsidRPr="00150FE0">
        <w:rPr>
          <w:rFonts w:eastAsia="Arial"/>
          <w:color w:val="auto"/>
          <w:sz w:val="16"/>
          <w:szCs w:val="16"/>
        </w:rPr>
        <w:t>Svi iznosi izraženi u KM.</w:t>
      </w:r>
    </w:p>
    <w:p w14:paraId="616E3A03" w14:textId="604B7C68" w:rsidR="003244E2" w:rsidRPr="00150FE0" w:rsidRDefault="003244E2" w:rsidP="00D05B9C">
      <w:pPr>
        <w:outlineLvl w:val="0"/>
        <w:rPr>
          <w:rFonts w:ascii="Arial" w:eastAsia="Times New Roman" w:hAnsi="Arial" w:cs="Arial"/>
          <w:b/>
          <w:bCs/>
          <w:sz w:val="16"/>
          <w:szCs w:val="16"/>
        </w:rPr>
      </w:pPr>
      <w:r w:rsidRPr="00150FE0">
        <w:rPr>
          <w:rFonts w:ascii="Arial" w:eastAsia="Arial" w:hAnsi="Arial" w:cs="Arial"/>
          <w:sz w:val="16"/>
          <w:szCs w:val="16"/>
        </w:rPr>
        <w:t>Za detaljnije informacije posjetite najbližu poslovnicu NLB Banke ili pozovite naš Kontakt centar na besplatni broj 0800 22 427</w:t>
      </w:r>
    </w:p>
    <w:sectPr w:rsidR="003244E2" w:rsidRPr="00150FE0" w:rsidSect="00C21B83">
      <w:headerReference w:type="default" r:id="rId7"/>
      <w:pgSz w:w="11906" w:h="16838"/>
      <w:pgMar w:top="720" w:right="720" w:bottom="720" w:left="720"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6105C" w14:textId="77777777" w:rsidR="003E175D" w:rsidRDefault="003E175D">
      <w:r>
        <w:separator/>
      </w:r>
    </w:p>
  </w:endnote>
  <w:endnote w:type="continuationSeparator" w:id="0">
    <w:p w14:paraId="22609CA3" w14:textId="77777777" w:rsidR="003E175D" w:rsidRDefault="003E1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C4EDB" w14:textId="77777777" w:rsidR="003E175D" w:rsidRDefault="003E175D">
      <w:r>
        <w:separator/>
      </w:r>
    </w:p>
  </w:footnote>
  <w:footnote w:type="continuationSeparator" w:id="0">
    <w:p w14:paraId="359E2B21" w14:textId="77777777" w:rsidR="003E175D" w:rsidRDefault="003E1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05CF" w14:textId="77777777" w:rsidR="0072572E" w:rsidRDefault="002E3B3F">
    <w:pPr>
      <w:pStyle w:val="Header"/>
    </w:pPr>
    <w:r>
      <w:rPr>
        <w:noProof/>
        <w:lang w:val="bs-Latn-BA" w:eastAsia="bs-Latn-BA"/>
      </w:rPr>
      <w:t xml:space="preserve">                                                                                 </w:t>
    </w:r>
    <w:r w:rsidR="00F416AD">
      <w:rPr>
        <w:noProof/>
        <w:lang w:val="bs-Latn-BA" w:eastAsia="bs-Latn-BA"/>
      </w:rPr>
      <w:drawing>
        <wp:inline distT="0" distB="0" distL="0" distR="0" wp14:anchorId="306F3F42" wp14:editId="36DA9CEC">
          <wp:extent cx="2002790" cy="572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790" cy="5721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4C1"/>
    <w:multiLevelType w:val="singleLevel"/>
    <w:tmpl w:val="F0569A5E"/>
    <w:lvl w:ilvl="0">
      <w:start w:val="1"/>
      <w:numFmt w:val="bullet"/>
      <w:pStyle w:val="nastevanje1nivo"/>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F81793C"/>
    <w:multiLevelType w:val="multilevel"/>
    <w:tmpl w:val="1BC6F1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1499D"/>
    <w:multiLevelType w:val="multilevel"/>
    <w:tmpl w:val="A37067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A50211C"/>
    <w:multiLevelType w:val="multilevel"/>
    <w:tmpl w:val="DB92FC5E"/>
    <w:lvl w:ilvl="0">
      <w:start w:val="1"/>
      <w:numFmt w:val="none"/>
      <w:pStyle w:val="nastevanje2nivo"/>
      <w:lvlText w:val="-"/>
      <w:lvlJc w:val="left"/>
      <w:pPr>
        <w:tabs>
          <w:tab w:val="num" w:pos="360"/>
        </w:tabs>
        <w:ind w:left="0" w:firstLine="0"/>
      </w:pPr>
      <w:rPr>
        <w:rFonts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nastevanje2nivo"/>
      <w:lvlText w:val="-"/>
      <w:lvlJc w:val="left"/>
      <w:pPr>
        <w:tabs>
          <w:tab w:val="num" w:pos="1080"/>
        </w:tabs>
        <w:ind w:left="720" w:firstLine="0"/>
      </w:pPr>
      <w:rPr>
        <w:rFonts w:hint="default"/>
      </w:rPr>
    </w:lvl>
    <w:lvl w:ilvl="2">
      <w:start w:val="1"/>
      <w:numFmt w:val="none"/>
      <w:pStyle w:val="nastevanje3nivo"/>
      <w:lvlText w:val="-"/>
      <w:lvlJc w:val="left"/>
      <w:pPr>
        <w:tabs>
          <w:tab w:val="num" w:pos="1800"/>
        </w:tabs>
        <w:ind w:left="1440" w:firstLine="0"/>
      </w:pPr>
      <w:rPr>
        <w:rFonts w:hint="default"/>
      </w:rPr>
    </w:lvl>
    <w:lvl w:ilvl="3">
      <w:start w:val="1"/>
      <w:numFmt w:val="none"/>
      <w:pStyle w:val="nastevanje4nivo"/>
      <w:lvlText w:val="-"/>
      <w:lvlJc w:val="left"/>
      <w:pPr>
        <w:tabs>
          <w:tab w:val="num" w:pos="2520"/>
        </w:tabs>
        <w:ind w:left="2160" w:firstLine="0"/>
      </w:pPr>
      <w:rPr>
        <w:rFonts w:hint="default"/>
      </w:rPr>
    </w:lvl>
    <w:lvl w:ilvl="4">
      <w:start w:val="1"/>
      <w:numFmt w:val="none"/>
      <w:pStyle w:val="nastevanje5nivo"/>
      <w:lvlText w:val="-"/>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1B013AE8"/>
    <w:multiLevelType w:val="hybridMultilevel"/>
    <w:tmpl w:val="C388E4C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15:restartNumberingAfterBreak="0">
    <w:nsid w:val="1B3629C9"/>
    <w:multiLevelType w:val="singleLevel"/>
    <w:tmpl w:val="EEC48E66"/>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F885A80"/>
    <w:multiLevelType w:val="hybridMultilevel"/>
    <w:tmpl w:val="C35E7AB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387F14DE"/>
    <w:multiLevelType w:val="hybridMultilevel"/>
    <w:tmpl w:val="FFFFFFFF"/>
    <w:lvl w:ilvl="0" w:tplc="0F582782">
      <w:start w:val="8"/>
      <w:numFmt w:val="bullet"/>
      <w:lvlText w:val="-"/>
      <w:lvlJc w:val="left"/>
      <w:pPr>
        <w:ind w:left="720" w:hanging="360"/>
      </w:pPr>
      <w:rPr>
        <w:rFonts w:ascii="Arial" w:eastAsiaTheme="minorEastAsia" w:hAnsi="Arial" w:cs="Times New Roman"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8" w15:restartNumberingAfterBreak="0">
    <w:nsid w:val="3F6E2A9C"/>
    <w:multiLevelType w:val="hybridMultilevel"/>
    <w:tmpl w:val="03788BD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47832175"/>
    <w:multiLevelType w:val="hybridMultilevel"/>
    <w:tmpl w:val="FFFFFFFF"/>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10" w15:restartNumberingAfterBreak="0">
    <w:nsid w:val="4C5A61B3"/>
    <w:multiLevelType w:val="hybridMultilevel"/>
    <w:tmpl w:val="276E0A5A"/>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hint="default"/>
      </w:rPr>
    </w:lvl>
    <w:lvl w:ilvl="8" w:tplc="141A0005">
      <w:start w:val="1"/>
      <w:numFmt w:val="bullet"/>
      <w:lvlText w:val=""/>
      <w:lvlJc w:val="left"/>
      <w:pPr>
        <w:ind w:left="6480" w:hanging="360"/>
      </w:pPr>
      <w:rPr>
        <w:rFonts w:ascii="Wingdings" w:hAnsi="Wingdings" w:hint="default"/>
      </w:rPr>
    </w:lvl>
  </w:abstractNum>
  <w:abstractNum w:abstractNumId="11" w15:restartNumberingAfterBreak="0">
    <w:nsid w:val="4E5A1BC2"/>
    <w:multiLevelType w:val="hybridMultilevel"/>
    <w:tmpl w:val="465A472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15:restartNumberingAfterBreak="0">
    <w:nsid w:val="5A745287"/>
    <w:multiLevelType w:val="singleLevel"/>
    <w:tmpl w:val="B4D00052"/>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696C2B97"/>
    <w:multiLevelType w:val="hybridMultilevel"/>
    <w:tmpl w:val="55948486"/>
    <w:lvl w:ilvl="0" w:tplc="EA242FE2">
      <w:start w:val="1"/>
      <w:numFmt w:val="lowerLetter"/>
      <w:lvlText w:val="%1)"/>
      <w:lvlJc w:val="left"/>
      <w:pPr>
        <w:ind w:left="1080" w:hanging="360"/>
      </w:pPr>
      <w:rPr>
        <w:color w:val="auto"/>
      </w:rPr>
    </w:lvl>
    <w:lvl w:ilvl="1" w:tplc="141A0019">
      <w:start w:val="1"/>
      <w:numFmt w:val="lowerLetter"/>
      <w:lvlText w:val="%2."/>
      <w:lvlJc w:val="left"/>
      <w:pPr>
        <w:ind w:left="1800" w:hanging="360"/>
      </w:pPr>
    </w:lvl>
    <w:lvl w:ilvl="2" w:tplc="141A001B">
      <w:start w:val="1"/>
      <w:numFmt w:val="lowerRoman"/>
      <w:lvlText w:val="%3."/>
      <w:lvlJc w:val="right"/>
      <w:pPr>
        <w:ind w:left="2520" w:hanging="180"/>
      </w:pPr>
    </w:lvl>
    <w:lvl w:ilvl="3" w:tplc="141A000F">
      <w:start w:val="1"/>
      <w:numFmt w:val="decimal"/>
      <w:lvlText w:val="%4."/>
      <w:lvlJc w:val="left"/>
      <w:pPr>
        <w:ind w:left="3240" w:hanging="360"/>
      </w:pPr>
    </w:lvl>
    <w:lvl w:ilvl="4" w:tplc="141A0019">
      <w:start w:val="1"/>
      <w:numFmt w:val="lowerLetter"/>
      <w:lvlText w:val="%5."/>
      <w:lvlJc w:val="left"/>
      <w:pPr>
        <w:ind w:left="3960" w:hanging="360"/>
      </w:pPr>
    </w:lvl>
    <w:lvl w:ilvl="5" w:tplc="141A001B">
      <w:start w:val="1"/>
      <w:numFmt w:val="lowerRoman"/>
      <w:lvlText w:val="%6."/>
      <w:lvlJc w:val="right"/>
      <w:pPr>
        <w:ind w:left="4680" w:hanging="180"/>
      </w:pPr>
    </w:lvl>
    <w:lvl w:ilvl="6" w:tplc="141A000F">
      <w:start w:val="1"/>
      <w:numFmt w:val="decimal"/>
      <w:lvlText w:val="%7."/>
      <w:lvlJc w:val="left"/>
      <w:pPr>
        <w:ind w:left="5400" w:hanging="360"/>
      </w:pPr>
    </w:lvl>
    <w:lvl w:ilvl="7" w:tplc="141A0019">
      <w:start w:val="1"/>
      <w:numFmt w:val="lowerLetter"/>
      <w:lvlText w:val="%8."/>
      <w:lvlJc w:val="left"/>
      <w:pPr>
        <w:ind w:left="6120" w:hanging="360"/>
      </w:pPr>
    </w:lvl>
    <w:lvl w:ilvl="8" w:tplc="141A001B">
      <w:start w:val="1"/>
      <w:numFmt w:val="lowerRoman"/>
      <w:lvlText w:val="%9."/>
      <w:lvlJc w:val="right"/>
      <w:pPr>
        <w:ind w:left="6840" w:hanging="180"/>
      </w:pPr>
    </w:lvl>
  </w:abstractNum>
  <w:abstractNum w:abstractNumId="14" w15:restartNumberingAfterBreak="0">
    <w:nsid w:val="6CE55D53"/>
    <w:multiLevelType w:val="multilevel"/>
    <w:tmpl w:val="1BC6F1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22A0E10"/>
    <w:multiLevelType w:val="hybridMultilevel"/>
    <w:tmpl w:val="67F22B74"/>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6" w15:restartNumberingAfterBreak="0">
    <w:nsid w:val="770A07F0"/>
    <w:multiLevelType w:val="hybridMultilevel"/>
    <w:tmpl w:val="90BAB01C"/>
    <w:lvl w:ilvl="0" w:tplc="7800F452">
      <w:numFmt w:val="bullet"/>
      <w:lvlText w:val="-"/>
      <w:lvlJc w:val="left"/>
      <w:pPr>
        <w:ind w:left="720" w:hanging="360"/>
      </w:pPr>
      <w:rPr>
        <w:rFonts w:ascii="Arial" w:eastAsia="Times New Roman" w:hAnsi="Arial" w:cs="Arial" w:hint="default"/>
        <w:color w:val="auto"/>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17" w15:restartNumberingAfterBreak="0">
    <w:nsid w:val="780708A1"/>
    <w:multiLevelType w:val="singleLevel"/>
    <w:tmpl w:val="8290403E"/>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7A601A1C"/>
    <w:multiLevelType w:val="hybridMultilevel"/>
    <w:tmpl w:val="23AE267A"/>
    <w:lvl w:ilvl="0" w:tplc="F4FE3D06">
      <w:start w:val="20"/>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84463303">
    <w:abstractNumId w:val="0"/>
  </w:num>
  <w:num w:numId="2" w16cid:durableId="3166181">
    <w:abstractNumId w:val="3"/>
  </w:num>
  <w:num w:numId="3" w16cid:durableId="1814134195">
    <w:abstractNumId w:val="12"/>
  </w:num>
  <w:num w:numId="4" w16cid:durableId="2129471438">
    <w:abstractNumId w:val="17"/>
  </w:num>
  <w:num w:numId="5" w16cid:durableId="1095976331">
    <w:abstractNumId w:val="5"/>
  </w:num>
  <w:num w:numId="6" w16cid:durableId="1221208024">
    <w:abstractNumId w:val="0"/>
  </w:num>
  <w:num w:numId="7" w16cid:durableId="312225653">
    <w:abstractNumId w:val="3"/>
  </w:num>
  <w:num w:numId="8" w16cid:durableId="1124273174">
    <w:abstractNumId w:val="12"/>
  </w:num>
  <w:num w:numId="9" w16cid:durableId="1539733054">
    <w:abstractNumId w:val="17"/>
  </w:num>
  <w:num w:numId="10" w16cid:durableId="1620258985">
    <w:abstractNumId w:val="5"/>
  </w:num>
  <w:num w:numId="11" w16cid:durableId="2028628951">
    <w:abstractNumId w:val="18"/>
  </w:num>
  <w:num w:numId="12" w16cid:durableId="2074161705">
    <w:abstractNumId w:val="6"/>
  </w:num>
  <w:num w:numId="13" w16cid:durableId="685207991">
    <w:abstractNumId w:val="11"/>
  </w:num>
  <w:num w:numId="14" w16cid:durableId="321084732">
    <w:abstractNumId w:val="10"/>
  </w:num>
  <w:num w:numId="15" w16cid:durableId="1361011612">
    <w:abstractNumId w:val="16"/>
  </w:num>
  <w:num w:numId="16" w16cid:durableId="20515625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5837279">
    <w:abstractNumId w:val="14"/>
  </w:num>
  <w:num w:numId="18" w16cid:durableId="1466192296">
    <w:abstractNumId w:val="13"/>
  </w:num>
  <w:num w:numId="19" w16cid:durableId="455375790">
    <w:abstractNumId w:val="1"/>
  </w:num>
  <w:num w:numId="20" w16cid:durableId="1028026682">
    <w:abstractNumId w:val="8"/>
  </w:num>
  <w:num w:numId="21" w16cid:durableId="1299871552">
    <w:abstractNumId w:val="4"/>
  </w:num>
  <w:num w:numId="22" w16cid:durableId="1733383176">
    <w:abstractNumId w:val="7"/>
  </w:num>
  <w:num w:numId="23" w16cid:durableId="1471820061">
    <w:abstractNumId w:val="9"/>
  </w:num>
  <w:num w:numId="24" w16cid:durableId="1358315420">
    <w:abstractNumId w:val="7"/>
  </w:num>
  <w:num w:numId="25" w16cid:durableId="685135383">
    <w:abstractNumId w:val="15"/>
  </w:num>
  <w:num w:numId="26" w16cid:durableId="673862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92"/>
    <w:rsid w:val="000027BB"/>
    <w:rsid w:val="00003005"/>
    <w:rsid w:val="000044B8"/>
    <w:rsid w:val="00010EE8"/>
    <w:rsid w:val="00011461"/>
    <w:rsid w:val="00011815"/>
    <w:rsid w:val="0001355A"/>
    <w:rsid w:val="00017745"/>
    <w:rsid w:val="00020361"/>
    <w:rsid w:val="00022451"/>
    <w:rsid w:val="000238BA"/>
    <w:rsid w:val="0002481F"/>
    <w:rsid w:val="000261FB"/>
    <w:rsid w:val="00026411"/>
    <w:rsid w:val="00032857"/>
    <w:rsid w:val="0003311D"/>
    <w:rsid w:val="0003341C"/>
    <w:rsid w:val="00035BF1"/>
    <w:rsid w:val="00037CE9"/>
    <w:rsid w:val="000400A7"/>
    <w:rsid w:val="000405B6"/>
    <w:rsid w:val="00041EFB"/>
    <w:rsid w:val="000433E6"/>
    <w:rsid w:val="00044B80"/>
    <w:rsid w:val="00044ECD"/>
    <w:rsid w:val="00046E94"/>
    <w:rsid w:val="00047017"/>
    <w:rsid w:val="00047C94"/>
    <w:rsid w:val="00047FA1"/>
    <w:rsid w:val="00055223"/>
    <w:rsid w:val="000558F8"/>
    <w:rsid w:val="00060948"/>
    <w:rsid w:val="00062C43"/>
    <w:rsid w:val="00066959"/>
    <w:rsid w:val="00067109"/>
    <w:rsid w:val="00073606"/>
    <w:rsid w:val="000754D3"/>
    <w:rsid w:val="0007568E"/>
    <w:rsid w:val="000801B0"/>
    <w:rsid w:val="00080835"/>
    <w:rsid w:val="00082344"/>
    <w:rsid w:val="000828B4"/>
    <w:rsid w:val="000832AA"/>
    <w:rsid w:val="00084203"/>
    <w:rsid w:val="000864FB"/>
    <w:rsid w:val="00086D4A"/>
    <w:rsid w:val="0008762B"/>
    <w:rsid w:val="00090BDB"/>
    <w:rsid w:val="00096162"/>
    <w:rsid w:val="00097A81"/>
    <w:rsid w:val="000A133D"/>
    <w:rsid w:val="000A4045"/>
    <w:rsid w:val="000A4377"/>
    <w:rsid w:val="000A4FB2"/>
    <w:rsid w:val="000A5A4D"/>
    <w:rsid w:val="000B16B7"/>
    <w:rsid w:val="000B2865"/>
    <w:rsid w:val="000B35E9"/>
    <w:rsid w:val="000B40A4"/>
    <w:rsid w:val="000B5251"/>
    <w:rsid w:val="000B67B3"/>
    <w:rsid w:val="000B7A62"/>
    <w:rsid w:val="000B7D18"/>
    <w:rsid w:val="000C09C9"/>
    <w:rsid w:val="000C1B03"/>
    <w:rsid w:val="000C23BC"/>
    <w:rsid w:val="000C2A93"/>
    <w:rsid w:val="000C2B7F"/>
    <w:rsid w:val="000C4D24"/>
    <w:rsid w:val="000C6E7B"/>
    <w:rsid w:val="000C75E6"/>
    <w:rsid w:val="000C7AB8"/>
    <w:rsid w:val="000D1305"/>
    <w:rsid w:val="000D3B9A"/>
    <w:rsid w:val="000D40B8"/>
    <w:rsid w:val="000D6914"/>
    <w:rsid w:val="000E500D"/>
    <w:rsid w:val="000E5985"/>
    <w:rsid w:val="000F1ABD"/>
    <w:rsid w:val="000F3515"/>
    <w:rsid w:val="000F3F01"/>
    <w:rsid w:val="000F3F86"/>
    <w:rsid w:val="000F4AEF"/>
    <w:rsid w:val="000F57FB"/>
    <w:rsid w:val="000F69D7"/>
    <w:rsid w:val="00100EA0"/>
    <w:rsid w:val="00100F46"/>
    <w:rsid w:val="00104B21"/>
    <w:rsid w:val="00104EB8"/>
    <w:rsid w:val="00104F89"/>
    <w:rsid w:val="00105875"/>
    <w:rsid w:val="00105895"/>
    <w:rsid w:val="0010776F"/>
    <w:rsid w:val="00111126"/>
    <w:rsid w:val="001121DB"/>
    <w:rsid w:val="00113EA4"/>
    <w:rsid w:val="00116E69"/>
    <w:rsid w:val="001219D7"/>
    <w:rsid w:val="0012276C"/>
    <w:rsid w:val="0012622E"/>
    <w:rsid w:val="0012737A"/>
    <w:rsid w:val="00132020"/>
    <w:rsid w:val="001336A3"/>
    <w:rsid w:val="00134784"/>
    <w:rsid w:val="00134C2A"/>
    <w:rsid w:val="0013527A"/>
    <w:rsid w:val="00135DC2"/>
    <w:rsid w:val="00136873"/>
    <w:rsid w:val="00137690"/>
    <w:rsid w:val="001408C4"/>
    <w:rsid w:val="001448C3"/>
    <w:rsid w:val="00144EBF"/>
    <w:rsid w:val="00146BB6"/>
    <w:rsid w:val="001474D4"/>
    <w:rsid w:val="00150FE0"/>
    <w:rsid w:val="00152275"/>
    <w:rsid w:val="00152C6F"/>
    <w:rsid w:val="001619EA"/>
    <w:rsid w:val="00163BC9"/>
    <w:rsid w:val="001643DA"/>
    <w:rsid w:val="00164683"/>
    <w:rsid w:val="00165853"/>
    <w:rsid w:val="00165F93"/>
    <w:rsid w:val="001711E1"/>
    <w:rsid w:val="001716D3"/>
    <w:rsid w:val="00171A6F"/>
    <w:rsid w:val="00175D82"/>
    <w:rsid w:val="00176990"/>
    <w:rsid w:val="001769D1"/>
    <w:rsid w:val="00182143"/>
    <w:rsid w:val="00182B43"/>
    <w:rsid w:val="001853D5"/>
    <w:rsid w:val="001853DE"/>
    <w:rsid w:val="00190473"/>
    <w:rsid w:val="0019137D"/>
    <w:rsid w:val="00193B46"/>
    <w:rsid w:val="00193BBD"/>
    <w:rsid w:val="0019751E"/>
    <w:rsid w:val="001A5A8F"/>
    <w:rsid w:val="001B0301"/>
    <w:rsid w:val="001B1677"/>
    <w:rsid w:val="001B1BBC"/>
    <w:rsid w:val="001B1F12"/>
    <w:rsid w:val="001B27ED"/>
    <w:rsid w:val="001B42B6"/>
    <w:rsid w:val="001B6D5C"/>
    <w:rsid w:val="001C0C5E"/>
    <w:rsid w:val="001C1A23"/>
    <w:rsid w:val="001C2986"/>
    <w:rsid w:val="001C5DB5"/>
    <w:rsid w:val="001C674A"/>
    <w:rsid w:val="001D33AC"/>
    <w:rsid w:val="001D386B"/>
    <w:rsid w:val="001D5039"/>
    <w:rsid w:val="001D5D70"/>
    <w:rsid w:val="001D6AF1"/>
    <w:rsid w:val="001D7779"/>
    <w:rsid w:val="001E26B5"/>
    <w:rsid w:val="001E38F7"/>
    <w:rsid w:val="001E3D6A"/>
    <w:rsid w:val="001E3E50"/>
    <w:rsid w:val="001E4085"/>
    <w:rsid w:val="001E5940"/>
    <w:rsid w:val="001E5B1B"/>
    <w:rsid w:val="001E7009"/>
    <w:rsid w:val="001E7A16"/>
    <w:rsid w:val="001F1B2B"/>
    <w:rsid w:val="001F36DB"/>
    <w:rsid w:val="001F4F37"/>
    <w:rsid w:val="001F54FB"/>
    <w:rsid w:val="001F65EF"/>
    <w:rsid w:val="001F7353"/>
    <w:rsid w:val="00202E0F"/>
    <w:rsid w:val="002128A7"/>
    <w:rsid w:val="00212BDB"/>
    <w:rsid w:val="00212FCB"/>
    <w:rsid w:val="002142E4"/>
    <w:rsid w:val="00214EC7"/>
    <w:rsid w:val="00215069"/>
    <w:rsid w:val="0021798C"/>
    <w:rsid w:val="002216AE"/>
    <w:rsid w:val="00221FD7"/>
    <w:rsid w:val="002232BF"/>
    <w:rsid w:val="00223FDE"/>
    <w:rsid w:val="00226881"/>
    <w:rsid w:val="00227F3C"/>
    <w:rsid w:val="002313CB"/>
    <w:rsid w:val="00231C61"/>
    <w:rsid w:val="00233291"/>
    <w:rsid w:val="00233996"/>
    <w:rsid w:val="002344E2"/>
    <w:rsid w:val="00235DF3"/>
    <w:rsid w:val="0023710C"/>
    <w:rsid w:val="00243CCD"/>
    <w:rsid w:val="00245384"/>
    <w:rsid w:val="002457D3"/>
    <w:rsid w:val="0024735C"/>
    <w:rsid w:val="0025030D"/>
    <w:rsid w:val="002530B6"/>
    <w:rsid w:val="0025391F"/>
    <w:rsid w:val="002548A7"/>
    <w:rsid w:val="002563F0"/>
    <w:rsid w:val="00256B50"/>
    <w:rsid w:val="002628CC"/>
    <w:rsid w:val="002628D5"/>
    <w:rsid w:val="00262ADC"/>
    <w:rsid w:val="002660FA"/>
    <w:rsid w:val="00270443"/>
    <w:rsid w:val="002713B0"/>
    <w:rsid w:val="002714A7"/>
    <w:rsid w:val="00271A53"/>
    <w:rsid w:val="0027258D"/>
    <w:rsid w:val="00275473"/>
    <w:rsid w:val="00276E85"/>
    <w:rsid w:val="00277387"/>
    <w:rsid w:val="002813EF"/>
    <w:rsid w:val="00281B08"/>
    <w:rsid w:val="00283D96"/>
    <w:rsid w:val="00284CA4"/>
    <w:rsid w:val="00285F7A"/>
    <w:rsid w:val="00287CC4"/>
    <w:rsid w:val="00290C89"/>
    <w:rsid w:val="00292236"/>
    <w:rsid w:val="002932D4"/>
    <w:rsid w:val="00296940"/>
    <w:rsid w:val="002A118D"/>
    <w:rsid w:val="002A2A96"/>
    <w:rsid w:val="002A360A"/>
    <w:rsid w:val="002A3F2F"/>
    <w:rsid w:val="002A4B8B"/>
    <w:rsid w:val="002A505D"/>
    <w:rsid w:val="002A6DC1"/>
    <w:rsid w:val="002B043E"/>
    <w:rsid w:val="002B5815"/>
    <w:rsid w:val="002C03B5"/>
    <w:rsid w:val="002C08E7"/>
    <w:rsid w:val="002C093F"/>
    <w:rsid w:val="002C1CA6"/>
    <w:rsid w:val="002C23AD"/>
    <w:rsid w:val="002C4AEE"/>
    <w:rsid w:val="002C6193"/>
    <w:rsid w:val="002C6232"/>
    <w:rsid w:val="002D219D"/>
    <w:rsid w:val="002D21C5"/>
    <w:rsid w:val="002D3333"/>
    <w:rsid w:val="002D6AD0"/>
    <w:rsid w:val="002D6E62"/>
    <w:rsid w:val="002D7C0D"/>
    <w:rsid w:val="002E1483"/>
    <w:rsid w:val="002E3289"/>
    <w:rsid w:val="002E3B3F"/>
    <w:rsid w:val="002E434F"/>
    <w:rsid w:val="002E6252"/>
    <w:rsid w:val="002E7B57"/>
    <w:rsid w:val="002F0B76"/>
    <w:rsid w:val="002F7131"/>
    <w:rsid w:val="002F732C"/>
    <w:rsid w:val="002F7E51"/>
    <w:rsid w:val="00303788"/>
    <w:rsid w:val="003051C5"/>
    <w:rsid w:val="00305C8A"/>
    <w:rsid w:val="00306F17"/>
    <w:rsid w:val="00311841"/>
    <w:rsid w:val="00311EC9"/>
    <w:rsid w:val="00312ADE"/>
    <w:rsid w:val="00312E59"/>
    <w:rsid w:val="00314F6B"/>
    <w:rsid w:val="00315603"/>
    <w:rsid w:val="00315CA5"/>
    <w:rsid w:val="003205D7"/>
    <w:rsid w:val="003207AF"/>
    <w:rsid w:val="00321A6F"/>
    <w:rsid w:val="00321D32"/>
    <w:rsid w:val="00322400"/>
    <w:rsid w:val="003244E2"/>
    <w:rsid w:val="00326365"/>
    <w:rsid w:val="00327136"/>
    <w:rsid w:val="003275F6"/>
    <w:rsid w:val="00333C82"/>
    <w:rsid w:val="00334B38"/>
    <w:rsid w:val="0034020D"/>
    <w:rsid w:val="00341592"/>
    <w:rsid w:val="00341A22"/>
    <w:rsid w:val="003426D5"/>
    <w:rsid w:val="003432B2"/>
    <w:rsid w:val="003432CC"/>
    <w:rsid w:val="00344113"/>
    <w:rsid w:val="00345C27"/>
    <w:rsid w:val="0034799A"/>
    <w:rsid w:val="00347AE8"/>
    <w:rsid w:val="00352083"/>
    <w:rsid w:val="00354945"/>
    <w:rsid w:val="003551A6"/>
    <w:rsid w:val="00356EE9"/>
    <w:rsid w:val="00363187"/>
    <w:rsid w:val="00366F2F"/>
    <w:rsid w:val="00371EC8"/>
    <w:rsid w:val="003768E3"/>
    <w:rsid w:val="0037691C"/>
    <w:rsid w:val="0038119A"/>
    <w:rsid w:val="0038128B"/>
    <w:rsid w:val="00381A57"/>
    <w:rsid w:val="00385591"/>
    <w:rsid w:val="00385978"/>
    <w:rsid w:val="00387117"/>
    <w:rsid w:val="00390E45"/>
    <w:rsid w:val="003912FE"/>
    <w:rsid w:val="0039188D"/>
    <w:rsid w:val="00391D9B"/>
    <w:rsid w:val="003948B0"/>
    <w:rsid w:val="00396A31"/>
    <w:rsid w:val="0039736C"/>
    <w:rsid w:val="003A03C8"/>
    <w:rsid w:val="003A169C"/>
    <w:rsid w:val="003A3D47"/>
    <w:rsid w:val="003A447D"/>
    <w:rsid w:val="003A53F5"/>
    <w:rsid w:val="003B097F"/>
    <w:rsid w:val="003B685D"/>
    <w:rsid w:val="003C0CB7"/>
    <w:rsid w:val="003C18CB"/>
    <w:rsid w:val="003C3E34"/>
    <w:rsid w:val="003C48B1"/>
    <w:rsid w:val="003C4E1C"/>
    <w:rsid w:val="003C514F"/>
    <w:rsid w:val="003C7ECD"/>
    <w:rsid w:val="003D026C"/>
    <w:rsid w:val="003D2C2C"/>
    <w:rsid w:val="003D7D86"/>
    <w:rsid w:val="003E0F9E"/>
    <w:rsid w:val="003E175D"/>
    <w:rsid w:val="003E18F2"/>
    <w:rsid w:val="003E24A0"/>
    <w:rsid w:val="003E491B"/>
    <w:rsid w:val="003E760D"/>
    <w:rsid w:val="003F0B84"/>
    <w:rsid w:val="003F223F"/>
    <w:rsid w:val="003F412E"/>
    <w:rsid w:val="003F4583"/>
    <w:rsid w:val="003F45BF"/>
    <w:rsid w:val="003F6452"/>
    <w:rsid w:val="003F7B45"/>
    <w:rsid w:val="00402901"/>
    <w:rsid w:val="00404605"/>
    <w:rsid w:val="0040538D"/>
    <w:rsid w:val="00405ABD"/>
    <w:rsid w:val="00405DF3"/>
    <w:rsid w:val="00407D9F"/>
    <w:rsid w:val="0041020B"/>
    <w:rsid w:val="004104F7"/>
    <w:rsid w:val="00410A2E"/>
    <w:rsid w:val="00410BCD"/>
    <w:rsid w:val="00413C80"/>
    <w:rsid w:val="00420ACD"/>
    <w:rsid w:val="00421AAF"/>
    <w:rsid w:val="004230CB"/>
    <w:rsid w:val="0042361C"/>
    <w:rsid w:val="00426CD8"/>
    <w:rsid w:val="00430347"/>
    <w:rsid w:val="00433E54"/>
    <w:rsid w:val="004341AA"/>
    <w:rsid w:val="0044070B"/>
    <w:rsid w:val="00441DBB"/>
    <w:rsid w:val="00445040"/>
    <w:rsid w:val="0044595A"/>
    <w:rsid w:val="004465B9"/>
    <w:rsid w:val="00446BF0"/>
    <w:rsid w:val="00446C0D"/>
    <w:rsid w:val="0045360A"/>
    <w:rsid w:val="0045595C"/>
    <w:rsid w:val="00457BC8"/>
    <w:rsid w:val="00460757"/>
    <w:rsid w:val="00460A36"/>
    <w:rsid w:val="00460AEB"/>
    <w:rsid w:val="0046174B"/>
    <w:rsid w:val="00462D29"/>
    <w:rsid w:val="00463909"/>
    <w:rsid w:val="004649BE"/>
    <w:rsid w:val="00471502"/>
    <w:rsid w:val="00472C1B"/>
    <w:rsid w:val="004733FE"/>
    <w:rsid w:val="00474142"/>
    <w:rsid w:val="00475608"/>
    <w:rsid w:val="00475BAF"/>
    <w:rsid w:val="004765EE"/>
    <w:rsid w:val="00476E95"/>
    <w:rsid w:val="00477DED"/>
    <w:rsid w:val="004822FA"/>
    <w:rsid w:val="00484103"/>
    <w:rsid w:val="00485FD1"/>
    <w:rsid w:val="00486F1A"/>
    <w:rsid w:val="00487689"/>
    <w:rsid w:val="004902FE"/>
    <w:rsid w:val="004908F1"/>
    <w:rsid w:val="00493184"/>
    <w:rsid w:val="00497162"/>
    <w:rsid w:val="00497CC3"/>
    <w:rsid w:val="004A1DF6"/>
    <w:rsid w:val="004A2D7B"/>
    <w:rsid w:val="004A51FA"/>
    <w:rsid w:val="004A6C2B"/>
    <w:rsid w:val="004A6D72"/>
    <w:rsid w:val="004A6E08"/>
    <w:rsid w:val="004A7942"/>
    <w:rsid w:val="004A7DC5"/>
    <w:rsid w:val="004B51C0"/>
    <w:rsid w:val="004C09B0"/>
    <w:rsid w:val="004C0C15"/>
    <w:rsid w:val="004C1061"/>
    <w:rsid w:val="004C2900"/>
    <w:rsid w:val="004C39CF"/>
    <w:rsid w:val="004C51C7"/>
    <w:rsid w:val="004C5BB1"/>
    <w:rsid w:val="004C6219"/>
    <w:rsid w:val="004C7CA0"/>
    <w:rsid w:val="004D0AFD"/>
    <w:rsid w:val="004D1B85"/>
    <w:rsid w:val="004D1CC0"/>
    <w:rsid w:val="004D428E"/>
    <w:rsid w:val="004D5171"/>
    <w:rsid w:val="004D51BE"/>
    <w:rsid w:val="004E32B1"/>
    <w:rsid w:val="004E40A2"/>
    <w:rsid w:val="004E417F"/>
    <w:rsid w:val="004E56BA"/>
    <w:rsid w:val="004E64A5"/>
    <w:rsid w:val="004E745D"/>
    <w:rsid w:val="004F1867"/>
    <w:rsid w:val="004F22C0"/>
    <w:rsid w:val="004F2909"/>
    <w:rsid w:val="004F3481"/>
    <w:rsid w:val="00501054"/>
    <w:rsid w:val="00502610"/>
    <w:rsid w:val="005054FC"/>
    <w:rsid w:val="00505D9E"/>
    <w:rsid w:val="00507711"/>
    <w:rsid w:val="0051116F"/>
    <w:rsid w:val="00512A14"/>
    <w:rsid w:val="00514C12"/>
    <w:rsid w:val="0051658A"/>
    <w:rsid w:val="00517851"/>
    <w:rsid w:val="00520B73"/>
    <w:rsid w:val="00521F13"/>
    <w:rsid w:val="00522948"/>
    <w:rsid w:val="00530E4A"/>
    <w:rsid w:val="00531175"/>
    <w:rsid w:val="005329AD"/>
    <w:rsid w:val="00532A5D"/>
    <w:rsid w:val="00532D54"/>
    <w:rsid w:val="00533FF8"/>
    <w:rsid w:val="00540D06"/>
    <w:rsid w:val="00540E85"/>
    <w:rsid w:val="00541371"/>
    <w:rsid w:val="00541A9E"/>
    <w:rsid w:val="005441B0"/>
    <w:rsid w:val="00545047"/>
    <w:rsid w:val="00547B7A"/>
    <w:rsid w:val="0055187A"/>
    <w:rsid w:val="00552347"/>
    <w:rsid w:val="0055251D"/>
    <w:rsid w:val="00552662"/>
    <w:rsid w:val="00552E8B"/>
    <w:rsid w:val="00553E44"/>
    <w:rsid w:val="005549FD"/>
    <w:rsid w:val="00555BB6"/>
    <w:rsid w:val="0055687D"/>
    <w:rsid w:val="00556BBC"/>
    <w:rsid w:val="00557323"/>
    <w:rsid w:val="00557CC1"/>
    <w:rsid w:val="0056315B"/>
    <w:rsid w:val="005634B8"/>
    <w:rsid w:val="00563CB7"/>
    <w:rsid w:val="005658EA"/>
    <w:rsid w:val="005667F8"/>
    <w:rsid w:val="00570BDA"/>
    <w:rsid w:val="00570C1C"/>
    <w:rsid w:val="005742F2"/>
    <w:rsid w:val="00574349"/>
    <w:rsid w:val="005761F8"/>
    <w:rsid w:val="00576E2D"/>
    <w:rsid w:val="00581426"/>
    <w:rsid w:val="0058182C"/>
    <w:rsid w:val="00582FAD"/>
    <w:rsid w:val="00583EA6"/>
    <w:rsid w:val="00591454"/>
    <w:rsid w:val="00592E75"/>
    <w:rsid w:val="00594D60"/>
    <w:rsid w:val="005A2433"/>
    <w:rsid w:val="005A5354"/>
    <w:rsid w:val="005A7AA8"/>
    <w:rsid w:val="005B0149"/>
    <w:rsid w:val="005B5D8F"/>
    <w:rsid w:val="005B6CD9"/>
    <w:rsid w:val="005C09F9"/>
    <w:rsid w:val="005C2A74"/>
    <w:rsid w:val="005C7635"/>
    <w:rsid w:val="005D11BD"/>
    <w:rsid w:val="005D16A7"/>
    <w:rsid w:val="005D2C9D"/>
    <w:rsid w:val="005D41DB"/>
    <w:rsid w:val="005D65AA"/>
    <w:rsid w:val="005D7478"/>
    <w:rsid w:val="005D7886"/>
    <w:rsid w:val="005E00C5"/>
    <w:rsid w:val="005E430C"/>
    <w:rsid w:val="005E601A"/>
    <w:rsid w:val="005E6EAF"/>
    <w:rsid w:val="005F0D47"/>
    <w:rsid w:val="005F0E88"/>
    <w:rsid w:val="005F4876"/>
    <w:rsid w:val="005F4C3C"/>
    <w:rsid w:val="005F61C3"/>
    <w:rsid w:val="005F6BAF"/>
    <w:rsid w:val="006006B1"/>
    <w:rsid w:val="00602820"/>
    <w:rsid w:val="00602A07"/>
    <w:rsid w:val="00604B24"/>
    <w:rsid w:val="006058BA"/>
    <w:rsid w:val="00605B3B"/>
    <w:rsid w:val="00606314"/>
    <w:rsid w:val="00610A53"/>
    <w:rsid w:val="00610D00"/>
    <w:rsid w:val="00613F06"/>
    <w:rsid w:val="00614111"/>
    <w:rsid w:val="00616930"/>
    <w:rsid w:val="0062222C"/>
    <w:rsid w:val="0062305C"/>
    <w:rsid w:val="00623494"/>
    <w:rsid w:val="006240F8"/>
    <w:rsid w:val="00624D0B"/>
    <w:rsid w:val="00625F00"/>
    <w:rsid w:val="00626157"/>
    <w:rsid w:val="006277EF"/>
    <w:rsid w:val="00630209"/>
    <w:rsid w:val="006302FF"/>
    <w:rsid w:val="00630E8C"/>
    <w:rsid w:val="00632AFE"/>
    <w:rsid w:val="00633D14"/>
    <w:rsid w:val="00634AAF"/>
    <w:rsid w:val="0063522A"/>
    <w:rsid w:val="00636CB3"/>
    <w:rsid w:val="00636CB9"/>
    <w:rsid w:val="00645F65"/>
    <w:rsid w:val="00653737"/>
    <w:rsid w:val="00656365"/>
    <w:rsid w:val="00661D27"/>
    <w:rsid w:val="00662566"/>
    <w:rsid w:val="00666277"/>
    <w:rsid w:val="006668E9"/>
    <w:rsid w:val="0067272F"/>
    <w:rsid w:val="00672C5A"/>
    <w:rsid w:val="0067304A"/>
    <w:rsid w:val="0067369B"/>
    <w:rsid w:val="00674B63"/>
    <w:rsid w:val="00677138"/>
    <w:rsid w:val="006805A5"/>
    <w:rsid w:val="00681EE9"/>
    <w:rsid w:val="0069000B"/>
    <w:rsid w:val="00695DE0"/>
    <w:rsid w:val="00696B0A"/>
    <w:rsid w:val="006A36FF"/>
    <w:rsid w:val="006A5089"/>
    <w:rsid w:val="006A5494"/>
    <w:rsid w:val="006A5C5C"/>
    <w:rsid w:val="006A7010"/>
    <w:rsid w:val="006B05B4"/>
    <w:rsid w:val="006B41D3"/>
    <w:rsid w:val="006B6A7D"/>
    <w:rsid w:val="006B6CA3"/>
    <w:rsid w:val="006B795F"/>
    <w:rsid w:val="006C16B1"/>
    <w:rsid w:val="006C2108"/>
    <w:rsid w:val="006C5ADE"/>
    <w:rsid w:val="006D30DD"/>
    <w:rsid w:val="006D40F8"/>
    <w:rsid w:val="006D6E2A"/>
    <w:rsid w:val="006E0E7E"/>
    <w:rsid w:val="006E308C"/>
    <w:rsid w:val="006E4306"/>
    <w:rsid w:val="006E4D4D"/>
    <w:rsid w:val="006E5144"/>
    <w:rsid w:val="006E68DE"/>
    <w:rsid w:val="006F1BE2"/>
    <w:rsid w:val="006F2A33"/>
    <w:rsid w:val="006F4384"/>
    <w:rsid w:val="006F6C99"/>
    <w:rsid w:val="006F7F74"/>
    <w:rsid w:val="00701AAD"/>
    <w:rsid w:val="00703B7B"/>
    <w:rsid w:val="00704352"/>
    <w:rsid w:val="007105A7"/>
    <w:rsid w:val="00711534"/>
    <w:rsid w:val="00712307"/>
    <w:rsid w:val="007138B9"/>
    <w:rsid w:val="0071600D"/>
    <w:rsid w:val="00716400"/>
    <w:rsid w:val="00716832"/>
    <w:rsid w:val="00721C4A"/>
    <w:rsid w:val="0072365F"/>
    <w:rsid w:val="007239C9"/>
    <w:rsid w:val="0072572E"/>
    <w:rsid w:val="00725FB7"/>
    <w:rsid w:val="0073118A"/>
    <w:rsid w:val="007373B1"/>
    <w:rsid w:val="00737953"/>
    <w:rsid w:val="00741F61"/>
    <w:rsid w:val="00743D44"/>
    <w:rsid w:val="00744F21"/>
    <w:rsid w:val="0074520C"/>
    <w:rsid w:val="007452CC"/>
    <w:rsid w:val="00745B5F"/>
    <w:rsid w:val="007478AD"/>
    <w:rsid w:val="0075042A"/>
    <w:rsid w:val="00750746"/>
    <w:rsid w:val="00756820"/>
    <w:rsid w:val="00757B30"/>
    <w:rsid w:val="00762260"/>
    <w:rsid w:val="00764ABD"/>
    <w:rsid w:val="007662BC"/>
    <w:rsid w:val="007744A5"/>
    <w:rsid w:val="00776292"/>
    <w:rsid w:val="00776955"/>
    <w:rsid w:val="00776C01"/>
    <w:rsid w:val="00777EC8"/>
    <w:rsid w:val="007805F6"/>
    <w:rsid w:val="00782627"/>
    <w:rsid w:val="00782849"/>
    <w:rsid w:val="007837D0"/>
    <w:rsid w:val="007859DC"/>
    <w:rsid w:val="00785B05"/>
    <w:rsid w:val="00785C70"/>
    <w:rsid w:val="0078725A"/>
    <w:rsid w:val="00790541"/>
    <w:rsid w:val="007914A5"/>
    <w:rsid w:val="00791E87"/>
    <w:rsid w:val="00795B1D"/>
    <w:rsid w:val="0079666E"/>
    <w:rsid w:val="00796D71"/>
    <w:rsid w:val="007A2044"/>
    <w:rsid w:val="007A41AE"/>
    <w:rsid w:val="007A4211"/>
    <w:rsid w:val="007A6555"/>
    <w:rsid w:val="007A6E6F"/>
    <w:rsid w:val="007A72AA"/>
    <w:rsid w:val="007A76F7"/>
    <w:rsid w:val="007A7719"/>
    <w:rsid w:val="007A7E71"/>
    <w:rsid w:val="007B0896"/>
    <w:rsid w:val="007B2399"/>
    <w:rsid w:val="007B4C11"/>
    <w:rsid w:val="007B77C0"/>
    <w:rsid w:val="007B7E53"/>
    <w:rsid w:val="007C01B2"/>
    <w:rsid w:val="007C0300"/>
    <w:rsid w:val="007C17E5"/>
    <w:rsid w:val="007C50A9"/>
    <w:rsid w:val="007C5845"/>
    <w:rsid w:val="007C6022"/>
    <w:rsid w:val="007C71B9"/>
    <w:rsid w:val="007D5259"/>
    <w:rsid w:val="007D70EB"/>
    <w:rsid w:val="007D7420"/>
    <w:rsid w:val="007E0EE8"/>
    <w:rsid w:val="007E119B"/>
    <w:rsid w:val="007E3298"/>
    <w:rsid w:val="007E4900"/>
    <w:rsid w:val="007E6523"/>
    <w:rsid w:val="007F328B"/>
    <w:rsid w:val="007F3813"/>
    <w:rsid w:val="0080018D"/>
    <w:rsid w:val="008002E3"/>
    <w:rsid w:val="00800E3A"/>
    <w:rsid w:val="0080286B"/>
    <w:rsid w:val="00803523"/>
    <w:rsid w:val="00803C75"/>
    <w:rsid w:val="00810CEA"/>
    <w:rsid w:val="00811121"/>
    <w:rsid w:val="0081195A"/>
    <w:rsid w:val="008161E4"/>
    <w:rsid w:val="00816300"/>
    <w:rsid w:val="008166F7"/>
    <w:rsid w:val="00822441"/>
    <w:rsid w:val="008231DF"/>
    <w:rsid w:val="008234D3"/>
    <w:rsid w:val="00823F4C"/>
    <w:rsid w:val="0082665E"/>
    <w:rsid w:val="00831014"/>
    <w:rsid w:val="00833C3A"/>
    <w:rsid w:val="00835802"/>
    <w:rsid w:val="00836F9C"/>
    <w:rsid w:val="0084266E"/>
    <w:rsid w:val="008434C0"/>
    <w:rsid w:val="00844451"/>
    <w:rsid w:val="008457F2"/>
    <w:rsid w:val="00845D52"/>
    <w:rsid w:val="008463B6"/>
    <w:rsid w:val="00851D3E"/>
    <w:rsid w:val="00852278"/>
    <w:rsid w:val="00853A0F"/>
    <w:rsid w:val="00855E1B"/>
    <w:rsid w:val="00856E8C"/>
    <w:rsid w:val="00856F8E"/>
    <w:rsid w:val="008576CF"/>
    <w:rsid w:val="00862C1D"/>
    <w:rsid w:val="00865E2B"/>
    <w:rsid w:val="008663A2"/>
    <w:rsid w:val="008668A9"/>
    <w:rsid w:val="0086742A"/>
    <w:rsid w:val="00871E13"/>
    <w:rsid w:val="00874FE8"/>
    <w:rsid w:val="00875DCF"/>
    <w:rsid w:val="0087741C"/>
    <w:rsid w:val="00880208"/>
    <w:rsid w:val="008809BA"/>
    <w:rsid w:val="00881FE9"/>
    <w:rsid w:val="008831B0"/>
    <w:rsid w:val="0088396A"/>
    <w:rsid w:val="00883B82"/>
    <w:rsid w:val="008854F9"/>
    <w:rsid w:val="00885CA4"/>
    <w:rsid w:val="00886408"/>
    <w:rsid w:val="00886B43"/>
    <w:rsid w:val="0089015F"/>
    <w:rsid w:val="0089242A"/>
    <w:rsid w:val="00892956"/>
    <w:rsid w:val="00892A75"/>
    <w:rsid w:val="00895D90"/>
    <w:rsid w:val="008A1D32"/>
    <w:rsid w:val="008A4B33"/>
    <w:rsid w:val="008A555E"/>
    <w:rsid w:val="008A6BD0"/>
    <w:rsid w:val="008A6F55"/>
    <w:rsid w:val="008B1173"/>
    <w:rsid w:val="008B4555"/>
    <w:rsid w:val="008B4AC4"/>
    <w:rsid w:val="008B5198"/>
    <w:rsid w:val="008B5F24"/>
    <w:rsid w:val="008B6447"/>
    <w:rsid w:val="008B6B5A"/>
    <w:rsid w:val="008B747B"/>
    <w:rsid w:val="008C0634"/>
    <w:rsid w:val="008C30EF"/>
    <w:rsid w:val="008C3716"/>
    <w:rsid w:val="008C3C0A"/>
    <w:rsid w:val="008C40FE"/>
    <w:rsid w:val="008C5DA5"/>
    <w:rsid w:val="008C6009"/>
    <w:rsid w:val="008C62DC"/>
    <w:rsid w:val="008C7E15"/>
    <w:rsid w:val="008D2E03"/>
    <w:rsid w:val="008D3D48"/>
    <w:rsid w:val="008D5C45"/>
    <w:rsid w:val="008E15CB"/>
    <w:rsid w:val="008E182D"/>
    <w:rsid w:val="008E1CB3"/>
    <w:rsid w:val="008E2854"/>
    <w:rsid w:val="008E4243"/>
    <w:rsid w:val="008E5079"/>
    <w:rsid w:val="008F09AB"/>
    <w:rsid w:val="008F21C0"/>
    <w:rsid w:val="008F2BC9"/>
    <w:rsid w:val="008F3904"/>
    <w:rsid w:val="008F4206"/>
    <w:rsid w:val="00901EEF"/>
    <w:rsid w:val="00901FF7"/>
    <w:rsid w:val="0090293F"/>
    <w:rsid w:val="009051CE"/>
    <w:rsid w:val="00906382"/>
    <w:rsid w:val="00907D23"/>
    <w:rsid w:val="00911FF8"/>
    <w:rsid w:val="009131DF"/>
    <w:rsid w:val="009133C7"/>
    <w:rsid w:val="00915889"/>
    <w:rsid w:val="009167B4"/>
    <w:rsid w:val="00916B0B"/>
    <w:rsid w:val="00917F99"/>
    <w:rsid w:val="00921378"/>
    <w:rsid w:val="009222FB"/>
    <w:rsid w:val="0092619A"/>
    <w:rsid w:val="0092695F"/>
    <w:rsid w:val="009276FA"/>
    <w:rsid w:val="009308E5"/>
    <w:rsid w:val="00930D2C"/>
    <w:rsid w:val="00931689"/>
    <w:rsid w:val="00932732"/>
    <w:rsid w:val="00935E71"/>
    <w:rsid w:val="009405FE"/>
    <w:rsid w:val="00942138"/>
    <w:rsid w:val="009432EA"/>
    <w:rsid w:val="00944303"/>
    <w:rsid w:val="00944F95"/>
    <w:rsid w:val="0094773D"/>
    <w:rsid w:val="00947B55"/>
    <w:rsid w:val="00947C87"/>
    <w:rsid w:val="00952BBB"/>
    <w:rsid w:val="00953D63"/>
    <w:rsid w:val="0095503A"/>
    <w:rsid w:val="00956166"/>
    <w:rsid w:val="0095634E"/>
    <w:rsid w:val="00961D68"/>
    <w:rsid w:val="00965112"/>
    <w:rsid w:val="00965AE6"/>
    <w:rsid w:val="00966CDC"/>
    <w:rsid w:val="009714E1"/>
    <w:rsid w:val="009723D1"/>
    <w:rsid w:val="0097242A"/>
    <w:rsid w:val="00974C7C"/>
    <w:rsid w:val="009807D6"/>
    <w:rsid w:val="009817C2"/>
    <w:rsid w:val="00986F71"/>
    <w:rsid w:val="00986F96"/>
    <w:rsid w:val="00987CB8"/>
    <w:rsid w:val="009919FB"/>
    <w:rsid w:val="00993260"/>
    <w:rsid w:val="00994E9A"/>
    <w:rsid w:val="00995005"/>
    <w:rsid w:val="0099518A"/>
    <w:rsid w:val="009A383F"/>
    <w:rsid w:val="009A4930"/>
    <w:rsid w:val="009A49FB"/>
    <w:rsid w:val="009B390D"/>
    <w:rsid w:val="009B3FCF"/>
    <w:rsid w:val="009B4D5C"/>
    <w:rsid w:val="009B5B07"/>
    <w:rsid w:val="009B5DE4"/>
    <w:rsid w:val="009B69B1"/>
    <w:rsid w:val="009C2BEA"/>
    <w:rsid w:val="009C5E0F"/>
    <w:rsid w:val="009C6935"/>
    <w:rsid w:val="009D1E92"/>
    <w:rsid w:val="009D2733"/>
    <w:rsid w:val="009E3917"/>
    <w:rsid w:val="009E5684"/>
    <w:rsid w:val="009F083D"/>
    <w:rsid w:val="009F32C6"/>
    <w:rsid w:val="009F3461"/>
    <w:rsid w:val="009F3BAC"/>
    <w:rsid w:val="009F4B0D"/>
    <w:rsid w:val="009F6B54"/>
    <w:rsid w:val="009F732D"/>
    <w:rsid w:val="00A02F97"/>
    <w:rsid w:val="00A04629"/>
    <w:rsid w:val="00A0487F"/>
    <w:rsid w:val="00A0492D"/>
    <w:rsid w:val="00A07829"/>
    <w:rsid w:val="00A138B5"/>
    <w:rsid w:val="00A15CE7"/>
    <w:rsid w:val="00A166D1"/>
    <w:rsid w:val="00A30E88"/>
    <w:rsid w:val="00A32BD3"/>
    <w:rsid w:val="00A335B2"/>
    <w:rsid w:val="00A33869"/>
    <w:rsid w:val="00A33A8C"/>
    <w:rsid w:val="00A34D3D"/>
    <w:rsid w:val="00A353E0"/>
    <w:rsid w:val="00A35EE8"/>
    <w:rsid w:val="00A36CF2"/>
    <w:rsid w:val="00A40007"/>
    <w:rsid w:val="00A42C61"/>
    <w:rsid w:val="00A445BE"/>
    <w:rsid w:val="00A451A7"/>
    <w:rsid w:val="00A50484"/>
    <w:rsid w:val="00A50D6E"/>
    <w:rsid w:val="00A510C7"/>
    <w:rsid w:val="00A5121B"/>
    <w:rsid w:val="00A51624"/>
    <w:rsid w:val="00A55B11"/>
    <w:rsid w:val="00A55DEB"/>
    <w:rsid w:val="00A60E1C"/>
    <w:rsid w:val="00A67C14"/>
    <w:rsid w:val="00A728C6"/>
    <w:rsid w:val="00A73896"/>
    <w:rsid w:val="00A73CAE"/>
    <w:rsid w:val="00A74646"/>
    <w:rsid w:val="00A7566C"/>
    <w:rsid w:val="00A7568C"/>
    <w:rsid w:val="00A75A82"/>
    <w:rsid w:val="00A75AF1"/>
    <w:rsid w:val="00A76A9A"/>
    <w:rsid w:val="00A77B30"/>
    <w:rsid w:val="00A80DC7"/>
    <w:rsid w:val="00A81004"/>
    <w:rsid w:val="00A8227B"/>
    <w:rsid w:val="00A822F7"/>
    <w:rsid w:val="00A82BA2"/>
    <w:rsid w:val="00A835C9"/>
    <w:rsid w:val="00A83B12"/>
    <w:rsid w:val="00A83E16"/>
    <w:rsid w:val="00A84002"/>
    <w:rsid w:val="00A841E1"/>
    <w:rsid w:val="00A85112"/>
    <w:rsid w:val="00A90E60"/>
    <w:rsid w:val="00A93B5F"/>
    <w:rsid w:val="00AA14BB"/>
    <w:rsid w:val="00AA16C1"/>
    <w:rsid w:val="00AA2F68"/>
    <w:rsid w:val="00AA3156"/>
    <w:rsid w:val="00AA4B8B"/>
    <w:rsid w:val="00AA6740"/>
    <w:rsid w:val="00AA773B"/>
    <w:rsid w:val="00AA7952"/>
    <w:rsid w:val="00AA7FEA"/>
    <w:rsid w:val="00AB0355"/>
    <w:rsid w:val="00AB5503"/>
    <w:rsid w:val="00AB5AE4"/>
    <w:rsid w:val="00AB630E"/>
    <w:rsid w:val="00AC5256"/>
    <w:rsid w:val="00AC5573"/>
    <w:rsid w:val="00AD009E"/>
    <w:rsid w:val="00AD3164"/>
    <w:rsid w:val="00AD44D4"/>
    <w:rsid w:val="00AD4CAF"/>
    <w:rsid w:val="00AD51AC"/>
    <w:rsid w:val="00AD576C"/>
    <w:rsid w:val="00AD788E"/>
    <w:rsid w:val="00AE05F5"/>
    <w:rsid w:val="00AE172B"/>
    <w:rsid w:val="00AE1A5B"/>
    <w:rsid w:val="00AE275F"/>
    <w:rsid w:val="00AE2943"/>
    <w:rsid w:val="00AE32F8"/>
    <w:rsid w:val="00AE4217"/>
    <w:rsid w:val="00AF0882"/>
    <w:rsid w:val="00AF0ED3"/>
    <w:rsid w:val="00AF1E2F"/>
    <w:rsid w:val="00AF2702"/>
    <w:rsid w:val="00AF627C"/>
    <w:rsid w:val="00AF76E1"/>
    <w:rsid w:val="00B00439"/>
    <w:rsid w:val="00B0179E"/>
    <w:rsid w:val="00B07B09"/>
    <w:rsid w:val="00B14C12"/>
    <w:rsid w:val="00B15E57"/>
    <w:rsid w:val="00B21D62"/>
    <w:rsid w:val="00B22A03"/>
    <w:rsid w:val="00B253A4"/>
    <w:rsid w:val="00B25533"/>
    <w:rsid w:val="00B27388"/>
    <w:rsid w:val="00B27874"/>
    <w:rsid w:val="00B30386"/>
    <w:rsid w:val="00B30C25"/>
    <w:rsid w:val="00B35311"/>
    <w:rsid w:val="00B35F45"/>
    <w:rsid w:val="00B3721D"/>
    <w:rsid w:val="00B45DAA"/>
    <w:rsid w:val="00B47CBD"/>
    <w:rsid w:val="00B50479"/>
    <w:rsid w:val="00B53C82"/>
    <w:rsid w:val="00B54191"/>
    <w:rsid w:val="00B55555"/>
    <w:rsid w:val="00B5637D"/>
    <w:rsid w:val="00B62D0F"/>
    <w:rsid w:val="00B65163"/>
    <w:rsid w:val="00B66A1A"/>
    <w:rsid w:val="00B66BD7"/>
    <w:rsid w:val="00B7484E"/>
    <w:rsid w:val="00B755B2"/>
    <w:rsid w:val="00B8088A"/>
    <w:rsid w:val="00B80FD3"/>
    <w:rsid w:val="00B81273"/>
    <w:rsid w:val="00B81B75"/>
    <w:rsid w:val="00B82337"/>
    <w:rsid w:val="00B8339A"/>
    <w:rsid w:val="00B83D4F"/>
    <w:rsid w:val="00B83EDC"/>
    <w:rsid w:val="00B84F04"/>
    <w:rsid w:val="00B84F17"/>
    <w:rsid w:val="00B85707"/>
    <w:rsid w:val="00B8780A"/>
    <w:rsid w:val="00B9018B"/>
    <w:rsid w:val="00B92D6D"/>
    <w:rsid w:val="00B9411F"/>
    <w:rsid w:val="00B949CF"/>
    <w:rsid w:val="00B969BE"/>
    <w:rsid w:val="00BA001E"/>
    <w:rsid w:val="00BA0A6C"/>
    <w:rsid w:val="00BA3A1D"/>
    <w:rsid w:val="00BA4283"/>
    <w:rsid w:val="00BA74D2"/>
    <w:rsid w:val="00BB00E4"/>
    <w:rsid w:val="00BB2C09"/>
    <w:rsid w:val="00BB5B14"/>
    <w:rsid w:val="00BC3577"/>
    <w:rsid w:val="00BC6769"/>
    <w:rsid w:val="00BD3291"/>
    <w:rsid w:val="00BD3DEC"/>
    <w:rsid w:val="00BD4229"/>
    <w:rsid w:val="00BD71CB"/>
    <w:rsid w:val="00BE0052"/>
    <w:rsid w:val="00BE2F7D"/>
    <w:rsid w:val="00BE575D"/>
    <w:rsid w:val="00BE60E4"/>
    <w:rsid w:val="00BF19CE"/>
    <w:rsid w:val="00BF2519"/>
    <w:rsid w:val="00BF575F"/>
    <w:rsid w:val="00BF599A"/>
    <w:rsid w:val="00BF637F"/>
    <w:rsid w:val="00BF63CF"/>
    <w:rsid w:val="00BF6B9C"/>
    <w:rsid w:val="00C02343"/>
    <w:rsid w:val="00C0412B"/>
    <w:rsid w:val="00C05057"/>
    <w:rsid w:val="00C0676D"/>
    <w:rsid w:val="00C0681C"/>
    <w:rsid w:val="00C156F3"/>
    <w:rsid w:val="00C177EF"/>
    <w:rsid w:val="00C20D5D"/>
    <w:rsid w:val="00C2170E"/>
    <w:rsid w:val="00C21B83"/>
    <w:rsid w:val="00C22BE7"/>
    <w:rsid w:val="00C31142"/>
    <w:rsid w:val="00C31BF4"/>
    <w:rsid w:val="00C34B92"/>
    <w:rsid w:val="00C365C3"/>
    <w:rsid w:val="00C368CE"/>
    <w:rsid w:val="00C3758C"/>
    <w:rsid w:val="00C41237"/>
    <w:rsid w:val="00C41B83"/>
    <w:rsid w:val="00C42D8D"/>
    <w:rsid w:val="00C435FC"/>
    <w:rsid w:val="00C44E9D"/>
    <w:rsid w:val="00C44FB6"/>
    <w:rsid w:val="00C503E3"/>
    <w:rsid w:val="00C54E4A"/>
    <w:rsid w:val="00C56D22"/>
    <w:rsid w:val="00C60127"/>
    <w:rsid w:val="00C60A6E"/>
    <w:rsid w:val="00C621E2"/>
    <w:rsid w:val="00C63365"/>
    <w:rsid w:val="00C64C82"/>
    <w:rsid w:val="00C65AED"/>
    <w:rsid w:val="00C71305"/>
    <w:rsid w:val="00C719A0"/>
    <w:rsid w:val="00C7433F"/>
    <w:rsid w:val="00C76EA0"/>
    <w:rsid w:val="00C77703"/>
    <w:rsid w:val="00C77E4D"/>
    <w:rsid w:val="00C86610"/>
    <w:rsid w:val="00C90574"/>
    <w:rsid w:val="00C90893"/>
    <w:rsid w:val="00C90FC4"/>
    <w:rsid w:val="00C942CD"/>
    <w:rsid w:val="00C946D9"/>
    <w:rsid w:val="00C94ABF"/>
    <w:rsid w:val="00CA37E9"/>
    <w:rsid w:val="00CA4FF4"/>
    <w:rsid w:val="00CA5199"/>
    <w:rsid w:val="00CA5A09"/>
    <w:rsid w:val="00CA5E70"/>
    <w:rsid w:val="00CA6611"/>
    <w:rsid w:val="00CA7CD8"/>
    <w:rsid w:val="00CB6876"/>
    <w:rsid w:val="00CC3D33"/>
    <w:rsid w:val="00CC5F0C"/>
    <w:rsid w:val="00CC7D51"/>
    <w:rsid w:val="00CC7D62"/>
    <w:rsid w:val="00CD0592"/>
    <w:rsid w:val="00CD0A79"/>
    <w:rsid w:val="00CD15B9"/>
    <w:rsid w:val="00CD4E33"/>
    <w:rsid w:val="00CD56B2"/>
    <w:rsid w:val="00CD6697"/>
    <w:rsid w:val="00CD67D0"/>
    <w:rsid w:val="00CE7868"/>
    <w:rsid w:val="00CF2746"/>
    <w:rsid w:val="00CF27EC"/>
    <w:rsid w:val="00CF49C8"/>
    <w:rsid w:val="00CF6561"/>
    <w:rsid w:val="00D021EB"/>
    <w:rsid w:val="00D03386"/>
    <w:rsid w:val="00D05B9C"/>
    <w:rsid w:val="00D10C17"/>
    <w:rsid w:val="00D13ABF"/>
    <w:rsid w:val="00D15887"/>
    <w:rsid w:val="00D16248"/>
    <w:rsid w:val="00D2011A"/>
    <w:rsid w:val="00D20C46"/>
    <w:rsid w:val="00D25998"/>
    <w:rsid w:val="00D259D6"/>
    <w:rsid w:val="00D25A5E"/>
    <w:rsid w:val="00D32107"/>
    <w:rsid w:val="00D32D53"/>
    <w:rsid w:val="00D3388A"/>
    <w:rsid w:val="00D3416F"/>
    <w:rsid w:val="00D346D7"/>
    <w:rsid w:val="00D3480E"/>
    <w:rsid w:val="00D34B76"/>
    <w:rsid w:val="00D3661C"/>
    <w:rsid w:val="00D36FF3"/>
    <w:rsid w:val="00D3750D"/>
    <w:rsid w:val="00D40678"/>
    <w:rsid w:val="00D4499E"/>
    <w:rsid w:val="00D44B18"/>
    <w:rsid w:val="00D453BA"/>
    <w:rsid w:val="00D50744"/>
    <w:rsid w:val="00D619FA"/>
    <w:rsid w:val="00D62086"/>
    <w:rsid w:val="00D64083"/>
    <w:rsid w:val="00D656F1"/>
    <w:rsid w:val="00D67A73"/>
    <w:rsid w:val="00D75034"/>
    <w:rsid w:val="00D76402"/>
    <w:rsid w:val="00D764A4"/>
    <w:rsid w:val="00D767EE"/>
    <w:rsid w:val="00D76D9C"/>
    <w:rsid w:val="00D771EC"/>
    <w:rsid w:val="00D7774C"/>
    <w:rsid w:val="00D77819"/>
    <w:rsid w:val="00D80096"/>
    <w:rsid w:val="00D800F7"/>
    <w:rsid w:val="00D81CB4"/>
    <w:rsid w:val="00D826CB"/>
    <w:rsid w:val="00D828AE"/>
    <w:rsid w:val="00D84858"/>
    <w:rsid w:val="00D93CCE"/>
    <w:rsid w:val="00D9426D"/>
    <w:rsid w:val="00D97B63"/>
    <w:rsid w:val="00DA3833"/>
    <w:rsid w:val="00DA3A57"/>
    <w:rsid w:val="00DA43AA"/>
    <w:rsid w:val="00DA5C76"/>
    <w:rsid w:val="00DA6542"/>
    <w:rsid w:val="00DB089D"/>
    <w:rsid w:val="00DB0A8C"/>
    <w:rsid w:val="00DB0AE7"/>
    <w:rsid w:val="00DB2FDE"/>
    <w:rsid w:val="00DB416F"/>
    <w:rsid w:val="00DB5840"/>
    <w:rsid w:val="00DB5E5A"/>
    <w:rsid w:val="00DB7B3A"/>
    <w:rsid w:val="00DC27F6"/>
    <w:rsid w:val="00DC3E50"/>
    <w:rsid w:val="00DC65D4"/>
    <w:rsid w:val="00DD118E"/>
    <w:rsid w:val="00DD2512"/>
    <w:rsid w:val="00DD6303"/>
    <w:rsid w:val="00DD64A0"/>
    <w:rsid w:val="00DD6902"/>
    <w:rsid w:val="00DD782A"/>
    <w:rsid w:val="00DD7AAF"/>
    <w:rsid w:val="00DE0DFE"/>
    <w:rsid w:val="00DE1587"/>
    <w:rsid w:val="00DE4B5B"/>
    <w:rsid w:val="00DE6A5D"/>
    <w:rsid w:val="00DF42BF"/>
    <w:rsid w:val="00DF7CE9"/>
    <w:rsid w:val="00E00871"/>
    <w:rsid w:val="00E02ADD"/>
    <w:rsid w:val="00E03C96"/>
    <w:rsid w:val="00E03E9C"/>
    <w:rsid w:val="00E0621B"/>
    <w:rsid w:val="00E06788"/>
    <w:rsid w:val="00E06B7F"/>
    <w:rsid w:val="00E07502"/>
    <w:rsid w:val="00E0775D"/>
    <w:rsid w:val="00E11193"/>
    <w:rsid w:val="00E13DA5"/>
    <w:rsid w:val="00E149B5"/>
    <w:rsid w:val="00E156E4"/>
    <w:rsid w:val="00E1615C"/>
    <w:rsid w:val="00E16A9A"/>
    <w:rsid w:val="00E17611"/>
    <w:rsid w:val="00E1763F"/>
    <w:rsid w:val="00E21474"/>
    <w:rsid w:val="00E22672"/>
    <w:rsid w:val="00E24476"/>
    <w:rsid w:val="00E26832"/>
    <w:rsid w:val="00E305B3"/>
    <w:rsid w:val="00E31115"/>
    <w:rsid w:val="00E34326"/>
    <w:rsid w:val="00E34585"/>
    <w:rsid w:val="00E350E4"/>
    <w:rsid w:val="00E36419"/>
    <w:rsid w:val="00E37E13"/>
    <w:rsid w:val="00E43ED3"/>
    <w:rsid w:val="00E443CE"/>
    <w:rsid w:val="00E4492C"/>
    <w:rsid w:val="00E44FC0"/>
    <w:rsid w:val="00E45939"/>
    <w:rsid w:val="00E5057F"/>
    <w:rsid w:val="00E5203E"/>
    <w:rsid w:val="00E553FF"/>
    <w:rsid w:val="00E600E9"/>
    <w:rsid w:val="00E60BDB"/>
    <w:rsid w:val="00E60CA8"/>
    <w:rsid w:val="00E67355"/>
    <w:rsid w:val="00E67518"/>
    <w:rsid w:val="00E749D7"/>
    <w:rsid w:val="00E8480B"/>
    <w:rsid w:val="00E84C9D"/>
    <w:rsid w:val="00E86611"/>
    <w:rsid w:val="00E92A2D"/>
    <w:rsid w:val="00E93003"/>
    <w:rsid w:val="00E953BD"/>
    <w:rsid w:val="00E9674D"/>
    <w:rsid w:val="00E978BA"/>
    <w:rsid w:val="00EA2E40"/>
    <w:rsid w:val="00EA55D3"/>
    <w:rsid w:val="00EA6525"/>
    <w:rsid w:val="00EB15B2"/>
    <w:rsid w:val="00EB226C"/>
    <w:rsid w:val="00EB5E05"/>
    <w:rsid w:val="00EC0758"/>
    <w:rsid w:val="00EC0B2D"/>
    <w:rsid w:val="00EC111A"/>
    <w:rsid w:val="00EC1A7D"/>
    <w:rsid w:val="00EC248B"/>
    <w:rsid w:val="00EC662E"/>
    <w:rsid w:val="00EC7B96"/>
    <w:rsid w:val="00ED2D00"/>
    <w:rsid w:val="00ED5073"/>
    <w:rsid w:val="00EE0392"/>
    <w:rsid w:val="00EE549E"/>
    <w:rsid w:val="00EE77FF"/>
    <w:rsid w:val="00EF04CE"/>
    <w:rsid w:val="00EF24D7"/>
    <w:rsid w:val="00EF257B"/>
    <w:rsid w:val="00EF2A0F"/>
    <w:rsid w:val="00EF48C6"/>
    <w:rsid w:val="00EF4B7A"/>
    <w:rsid w:val="00EF60FD"/>
    <w:rsid w:val="00EF6B9E"/>
    <w:rsid w:val="00F00197"/>
    <w:rsid w:val="00F073AF"/>
    <w:rsid w:val="00F1368F"/>
    <w:rsid w:val="00F13907"/>
    <w:rsid w:val="00F14060"/>
    <w:rsid w:val="00F14224"/>
    <w:rsid w:val="00F15B04"/>
    <w:rsid w:val="00F16279"/>
    <w:rsid w:val="00F16427"/>
    <w:rsid w:val="00F16BE1"/>
    <w:rsid w:val="00F201B8"/>
    <w:rsid w:val="00F2040B"/>
    <w:rsid w:val="00F2172C"/>
    <w:rsid w:val="00F23006"/>
    <w:rsid w:val="00F246AA"/>
    <w:rsid w:val="00F25D1B"/>
    <w:rsid w:val="00F260E1"/>
    <w:rsid w:val="00F30042"/>
    <w:rsid w:val="00F31940"/>
    <w:rsid w:val="00F34062"/>
    <w:rsid w:val="00F354E7"/>
    <w:rsid w:val="00F35F5F"/>
    <w:rsid w:val="00F37A04"/>
    <w:rsid w:val="00F416AD"/>
    <w:rsid w:val="00F41811"/>
    <w:rsid w:val="00F42307"/>
    <w:rsid w:val="00F46FEA"/>
    <w:rsid w:val="00F50144"/>
    <w:rsid w:val="00F50E4D"/>
    <w:rsid w:val="00F51EBD"/>
    <w:rsid w:val="00F53096"/>
    <w:rsid w:val="00F55D2D"/>
    <w:rsid w:val="00F60575"/>
    <w:rsid w:val="00F64A24"/>
    <w:rsid w:val="00F65CBC"/>
    <w:rsid w:val="00F6655C"/>
    <w:rsid w:val="00F7112B"/>
    <w:rsid w:val="00F72A8F"/>
    <w:rsid w:val="00F73C05"/>
    <w:rsid w:val="00F745A2"/>
    <w:rsid w:val="00F77D12"/>
    <w:rsid w:val="00F80084"/>
    <w:rsid w:val="00F83FAB"/>
    <w:rsid w:val="00F84873"/>
    <w:rsid w:val="00F92A37"/>
    <w:rsid w:val="00F93E71"/>
    <w:rsid w:val="00F9735C"/>
    <w:rsid w:val="00FA10EC"/>
    <w:rsid w:val="00FA594B"/>
    <w:rsid w:val="00FA7189"/>
    <w:rsid w:val="00FA7DE1"/>
    <w:rsid w:val="00FB049B"/>
    <w:rsid w:val="00FB3053"/>
    <w:rsid w:val="00FB4A09"/>
    <w:rsid w:val="00FB57DD"/>
    <w:rsid w:val="00FB6C2F"/>
    <w:rsid w:val="00FC2FE6"/>
    <w:rsid w:val="00FC322B"/>
    <w:rsid w:val="00FC3468"/>
    <w:rsid w:val="00FC3B55"/>
    <w:rsid w:val="00FC4A48"/>
    <w:rsid w:val="00FC4CA1"/>
    <w:rsid w:val="00FC77E2"/>
    <w:rsid w:val="00FD082A"/>
    <w:rsid w:val="00FD0895"/>
    <w:rsid w:val="00FD1A8D"/>
    <w:rsid w:val="00FD55DF"/>
    <w:rsid w:val="00FD708B"/>
    <w:rsid w:val="00FD7B90"/>
    <w:rsid w:val="00FE08A7"/>
    <w:rsid w:val="00FE1431"/>
    <w:rsid w:val="00FE483C"/>
    <w:rsid w:val="00FE5AB2"/>
    <w:rsid w:val="00FE63BC"/>
    <w:rsid w:val="00FF1656"/>
    <w:rsid w:val="00FF3AC2"/>
    <w:rsid w:val="00FF41BB"/>
    <w:rsid w:val="00FF4FA8"/>
    <w:rsid w:val="00FF7D5B"/>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89BA7"/>
  <w15:docId w15:val="{BA7EFAE3-CDCD-4DFB-A3D3-E285863F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E92"/>
    <w:rPr>
      <w:rFonts w:eastAsiaTheme="minorHAnsi"/>
      <w:sz w:val="24"/>
      <w:szCs w:val="24"/>
    </w:rPr>
  </w:style>
  <w:style w:type="paragraph" w:styleId="Heading1">
    <w:name w:val="heading 1"/>
    <w:basedOn w:val="Normal"/>
    <w:next w:val="Normal"/>
    <w:qFormat/>
    <w:rsid w:val="00FA594B"/>
    <w:pPr>
      <w:keepNext/>
      <w:spacing w:after="360"/>
      <w:outlineLvl w:val="0"/>
    </w:pPr>
    <w:rPr>
      <w:rFonts w:ascii="Arial" w:eastAsia="Times New Roman" w:hAnsi="Arial"/>
      <w:b/>
      <w:kern w:val="28"/>
      <w:sz w:val="20"/>
      <w:szCs w:val="20"/>
      <w:lang w:val="sl-SI" w:eastAsia="en-US"/>
    </w:rPr>
  </w:style>
  <w:style w:type="paragraph" w:styleId="Heading2">
    <w:name w:val="heading 2"/>
    <w:basedOn w:val="Normal"/>
    <w:next w:val="Normal"/>
    <w:qFormat/>
    <w:rsid w:val="00FA594B"/>
    <w:pPr>
      <w:keepNext/>
      <w:spacing w:after="360"/>
      <w:outlineLvl w:val="1"/>
    </w:pPr>
    <w:rPr>
      <w:rFonts w:ascii="Arial" w:eastAsia="Times New Roman" w:hAnsi="Arial"/>
      <w:b/>
      <w:sz w:val="20"/>
      <w:szCs w:val="20"/>
      <w:lang w:val="sl-SI" w:eastAsia="en-US"/>
    </w:rPr>
  </w:style>
  <w:style w:type="paragraph" w:styleId="Heading3">
    <w:name w:val="heading 3"/>
    <w:basedOn w:val="Normal"/>
    <w:next w:val="Normal"/>
    <w:qFormat/>
    <w:rsid w:val="00FA594B"/>
    <w:pPr>
      <w:keepNext/>
      <w:spacing w:before="240" w:after="60"/>
      <w:outlineLvl w:val="2"/>
    </w:pPr>
    <w:rPr>
      <w:rFonts w:ascii="Arial" w:eastAsia="Times New Roman" w:hAnsi="Arial"/>
      <w:sz w:val="20"/>
      <w:szCs w:val="20"/>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594B"/>
    <w:pPr>
      <w:tabs>
        <w:tab w:val="center" w:pos="4253"/>
        <w:tab w:val="right" w:pos="9072"/>
      </w:tabs>
    </w:pPr>
    <w:rPr>
      <w:rFonts w:ascii="Arial" w:eastAsia="Times New Roman" w:hAnsi="Arial"/>
      <w:sz w:val="16"/>
      <w:szCs w:val="20"/>
      <w:lang w:val="sl-SI" w:eastAsia="en-US"/>
    </w:rPr>
  </w:style>
  <w:style w:type="paragraph" w:styleId="Footer">
    <w:name w:val="footer"/>
    <w:basedOn w:val="Normal"/>
    <w:rsid w:val="00FA594B"/>
    <w:pPr>
      <w:tabs>
        <w:tab w:val="center" w:pos="4253"/>
        <w:tab w:val="right" w:pos="9072"/>
      </w:tabs>
    </w:pPr>
    <w:rPr>
      <w:rFonts w:ascii="Arial" w:eastAsia="Times New Roman" w:hAnsi="Arial"/>
      <w:sz w:val="16"/>
      <w:szCs w:val="20"/>
      <w:lang w:val="sl-SI" w:eastAsia="en-US"/>
    </w:rPr>
  </w:style>
  <w:style w:type="character" w:styleId="EndnoteReference">
    <w:name w:val="endnote reference"/>
    <w:basedOn w:val="DefaultParagraphFont"/>
    <w:semiHidden/>
    <w:rsid w:val="00FA594B"/>
    <w:rPr>
      <w:rFonts w:ascii="Arial" w:hAnsi="Arial"/>
      <w:vertAlign w:val="superscript"/>
    </w:rPr>
  </w:style>
  <w:style w:type="character" w:styleId="FootnoteReference">
    <w:name w:val="footnote reference"/>
    <w:basedOn w:val="DefaultParagraphFont"/>
    <w:semiHidden/>
    <w:rsid w:val="00FA594B"/>
    <w:rPr>
      <w:rFonts w:ascii="Arial" w:hAnsi="Arial"/>
      <w:vertAlign w:val="superscript"/>
    </w:rPr>
  </w:style>
  <w:style w:type="paragraph" w:customStyle="1" w:styleId="Naslov">
    <w:name w:val="Naslov"/>
    <w:basedOn w:val="Normal"/>
    <w:next w:val="Normal"/>
    <w:rsid w:val="00FA594B"/>
    <w:pPr>
      <w:keepNext/>
      <w:spacing w:after="360"/>
    </w:pPr>
    <w:rPr>
      <w:rFonts w:ascii="Arial" w:eastAsia="Times New Roman" w:hAnsi="Arial"/>
      <w:b/>
      <w:szCs w:val="20"/>
      <w:lang w:val="sl-SI" w:eastAsia="en-US"/>
    </w:rPr>
  </w:style>
  <w:style w:type="paragraph" w:customStyle="1" w:styleId="nastevanje1nivo">
    <w:name w:val="nastevanje_1_nivo"/>
    <w:basedOn w:val="Normal"/>
    <w:rsid w:val="00FA594B"/>
    <w:pPr>
      <w:numPr>
        <w:numId w:val="6"/>
      </w:numPr>
      <w:tabs>
        <w:tab w:val="left" w:pos="284"/>
      </w:tabs>
    </w:pPr>
  </w:style>
  <w:style w:type="paragraph" w:customStyle="1" w:styleId="nastevanje2nivo">
    <w:name w:val="nastevanje_2_nivo"/>
    <w:basedOn w:val="Normal"/>
    <w:rsid w:val="00C71305"/>
    <w:pPr>
      <w:numPr>
        <w:ilvl w:val="1"/>
        <w:numId w:val="7"/>
      </w:numPr>
      <w:tabs>
        <w:tab w:val="left" w:pos="567"/>
      </w:tabs>
    </w:pPr>
  </w:style>
  <w:style w:type="paragraph" w:customStyle="1" w:styleId="nastevanje3nivo">
    <w:name w:val="nastevanje_3_nivo"/>
    <w:basedOn w:val="Normal"/>
    <w:rsid w:val="00C71305"/>
    <w:pPr>
      <w:numPr>
        <w:ilvl w:val="2"/>
        <w:numId w:val="7"/>
      </w:numPr>
      <w:tabs>
        <w:tab w:val="left" w:pos="851"/>
      </w:tabs>
    </w:pPr>
  </w:style>
  <w:style w:type="paragraph" w:customStyle="1" w:styleId="nastevanje4nivo">
    <w:name w:val="nastevanje_4_nivo"/>
    <w:basedOn w:val="nastevanje3nivo"/>
    <w:rsid w:val="00C71305"/>
    <w:pPr>
      <w:numPr>
        <w:ilvl w:val="3"/>
      </w:numPr>
      <w:tabs>
        <w:tab w:val="clear" w:pos="851"/>
        <w:tab w:val="left" w:pos="1134"/>
      </w:tabs>
    </w:pPr>
  </w:style>
  <w:style w:type="paragraph" w:customStyle="1" w:styleId="nastevanje5nivo">
    <w:name w:val="nastevanje_5_nivo"/>
    <w:basedOn w:val="nastevanje4nivo"/>
    <w:rsid w:val="00C71305"/>
    <w:pPr>
      <w:numPr>
        <w:ilvl w:val="4"/>
      </w:numPr>
      <w:tabs>
        <w:tab w:val="clear" w:pos="1134"/>
        <w:tab w:val="left" w:pos="1418"/>
      </w:tabs>
    </w:pPr>
  </w:style>
  <w:style w:type="character" w:styleId="PageNumber">
    <w:name w:val="page number"/>
    <w:basedOn w:val="DefaultParagraphFont"/>
    <w:rsid w:val="00FA594B"/>
    <w:rPr>
      <w:rFonts w:ascii="Arial" w:hAnsi="Arial"/>
      <w:b/>
      <w:sz w:val="20"/>
    </w:rPr>
  </w:style>
  <w:style w:type="paragraph" w:customStyle="1" w:styleId="Podnaslov">
    <w:name w:val="Podnaslov"/>
    <w:basedOn w:val="Normal"/>
    <w:rsid w:val="00FA594B"/>
    <w:pPr>
      <w:keepNext/>
      <w:spacing w:after="360"/>
    </w:pPr>
    <w:rPr>
      <w:b/>
    </w:rPr>
  </w:style>
  <w:style w:type="paragraph" w:customStyle="1" w:styleId="Podpisnik1">
    <w:name w:val="Podpisnik(1)"/>
    <w:basedOn w:val="Normal"/>
    <w:next w:val="Normal"/>
    <w:rsid w:val="00FA594B"/>
    <w:pPr>
      <w:tabs>
        <w:tab w:val="left" w:pos="4253"/>
      </w:tabs>
    </w:pPr>
  </w:style>
  <w:style w:type="paragraph" w:customStyle="1" w:styleId="Podpisnik2">
    <w:name w:val="Podpisnik(2)"/>
    <w:basedOn w:val="Normal"/>
    <w:next w:val="Normal"/>
    <w:rsid w:val="00FA594B"/>
    <w:pPr>
      <w:tabs>
        <w:tab w:val="left" w:pos="4253"/>
        <w:tab w:val="left" w:pos="7088"/>
      </w:tabs>
    </w:pPr>
  </w:style>
  <w:style w:type="paragraph" w:customStyle="1" w:styleId="Podpisnik3">
    <w:name w:val="Podpisnik(3)"/>
    <w:basedOn w:val="Podpisnik2"/>
    <w:next w:val="Normal"/>
    <w:rsid w:val="00FA594B"/>
    <w:pPr>
      <w:tabs>
        <w:tab w:val="left" w:pos="1418"/>
      </w:tabs>
    </w:pPr>
  </w:style>
  <w:style w:type="paragraph" w:customStyle="1" w:styleId="stevilcenje">
    <w:name w:val="stevilcenje"/>
    <w:basedOn w:val="Normal"/>
    <w:rsid w:val="00FA594B"/>
    <w:pPr>
      <w:ind w:left="340" w:hanging="340"/>
    </w:pPr>
  </w:style>
  <w:style w:type="character" w:styleId="CommentReference">
    <w:name w:val="annotation reference"/>
    <w:basedOn w:val="DefaultParagraphFont"/>
    <w:semiHidden/>
    <w:rsid w:val="00FA594B"/>
    <w:rPr>
      <w:rFonts w:ascii="Arial" w:hAnsi="Arial"/>
      <w:sz w:val="16"/>
    </w:rPr>
  </w:style>
  <w:style w:type="paragraph" w:styleId="TOAHeading">
    <w:name w:val="toa heading"/>
    <w:basedOn w:val="Normal"/>
    <w:next w:val="Normal"/>
    <w:semiHidden/>
    <w:rsid w:val="00FA594B"/>
    <w:pPr>
      <w:spacing w:before="120"/>
    </w:pPr>
    <w:rPr>
      <w:rFonts w:ascii="Arial" w:eastAsia="Times New Roman" w:hAnsi="Arial"/>
      <w:b/>
      <w:i/>
      <w:szCs w:val="20"/>
      <w:lang w:val="sl-SI" w:eastAsia="en-US"/>
    </w:rPr>
  </w:style>
  <w:style w:type="paragraph" w:styleId="TOC9">
    <w:name w:val="toc 9"/>
    <w:basedOn w:val="Normal"/>
    <w:next w:val="Normal"/>
    <w:semiHidden/>
    <w:rsid w:val="00FA594B"/>
    <w:pPr>
      <w:ind w:left="1600"/>
    </w:pPr>
    <w:rPr>
      <w:rFonts w:ascii="Arial" w:eastAsia="Times New Roman" w:hAnsi="Arial"/>
      <w:sz w:val="20"/>
      <w:szCs w:val="20"/>
      <w:lang w:val="sl-SI" w:eastAsia="en-US"/>
    </w:rPr>
  </w:style>
  <w:style w:type="character" w:styleId="Hyperlink">
    <w:name w:val="Hyperlink"/>
    <w:basedOn w:val="DefaultParagraphFont"/>
    <w:uiPriority w:val="99"/>
    <w:unhideWhenUsed/>
    <w:rsid w:val="009D1E92"/>
    <w:rPr>
      <w:color w:val="0000FF"/>
      <w:u w:val="single"/>
    </w:rPr>
  </w:style>
  <w:style w:type="paragraph" w:customStyle="1" w:styleId="PodatkioOE">
    <w:name w:val="Podatki o OE"/>
    <w:basedOn w:val="Normal"/>
    <w:rsid w:val="00796D71"/>
    <w:rPr>
      <w:rFonts w:ascii="Arial" w:eastAsia="Times New Roman" w:hAnsi="Arial"/>
      <w:b/>
      <w:sz w:val="18"/>
      <w:szCs w:val="18"/>
      <w:lang w:val="sl-SI" w:eastAsia="en-US"/>
    </w:rPr>
  </w:style>
  <w:style w:type="table" w:styleId="TableGrid">
    <w:name w:val="Table Grid"/>
    <w:basedOn w:val="TableNormal"/>
    <w:rsid w:val="0008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6BBC"/>
    <w:rPr>
      <w:rFonts w:eastAsiaTheme="minorHAnsi"/>
      <w:sz w:val="24"/>
      <w:szCs w:val="24"/>
    </w:rPr>
  </w:style>
  <w:style w:type="paragraph" w:styleId="ListParagraph">
    <w:name w:val="List Paragraph"/>
    <w:basedOn w:val="Normal"/>
    <w:qFormat/>
    <w:rsid w:val="005F4C3C"/>
    <w:pPr>
      <w:ind w:left="720"/>
      <w:contextualSpacing/>
    </w:pPr>
    <w:rPr>
      <w:rFonts w:ascii="Arial" w:eastAsia="Times New Roman" w:hAnsi="Arial"/>
      <w:sz w:val="20"/>
      <w:szCs w:val="20"/>
      <w:lang w:val="sl-SI" w:eastAsia="en-US"/>
    </w:rPr>
  </w:style>
  <w:style w:type="paragraph" w:customStyle="1" w:styleId="Default">
    <w:name w:val="Default"/>
    <w:rsid w:val="00A33869"/>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EA6525"/>
    <w:rPr>
      <w:rFonts w:ascii="Tahoma" w:hAnsi="Tahoma" w:cs="Tahoma"/>
      <w:sz w:val="16"/>
      <w:szCs w:val="16"/>
    </w:rPr>
  </w:style>
  <w:style w:type="character" w:customStyle="1" w:styleId="BalloonTextChar">
    <w:name w:val="Balloon Text Char"/>
    <w:basedOn w:val="DefaultParagraphFont"/>
    <w:link w:val="BalloonText"/>
    <w:rsid w:val="00EA6525"/>
    <w:rPr>
      <w:rFonts w:ascii="Tahoma" w:eastAsiaTheme="minorHAnsi" w:hAnsi="Tahoma" w:cs="Tahoma"/>
      <w:sz w:val="16"/>
      <w:szCs w:val="16"/>
    </w:rPr>
  </w:style>
  <w:style w:type="character" w:customStyle="1" w:styleId="HeaderChar">
    <w:name w:val="Header Char"/>
    <w:basedOn w:val="DefaultParagraphFont"/>
    <w:link w:val="Header"/>
    <w:uiPriority w:val="99"/>
    <w:rsid w:val="00EA6525"/>
    <w:rPr>
      <w:rFonts w:ascii="Arial" w:hAnsi="Arial"/>
      <w:sz w:val="16"/>
      <w:lang w:val="sl-SI" w:eastAsia="en-US"/>
    </w:rPr>
  </w:style>
  <w:style w:type="paragraph" w:customStyle="1" w:styleId="CharChar">
    <w:name w:val="Char Char"/>
    <w:basedOn w:val="Normal"/>
    <w:uiPriority w:val="99"/>
    <w:rsid w:val="0080286B"/>
    <w:pPr>
      <w:spacing w:after="160" w:line="240" w:lineRule="exact"/>
    </w:pPr>
    <w:rPr>
      <w:rFonts w:eastAsia="Times New Roman"/>
      <w:sz w:val="20"/>
      <w:szCs w:val="20"/>
      <w:lang w:val="en-GB" w:eastAsia="en-US"/>
    </w:rPr>
  </w:style>
  <w:style w:type="paragraph" w:styleId="CommentText">
    <w:name w:val="annotation text"/>
    <w:basedOn w:val="Normal"/>
    <w:link w:val="CommentTextChar"/>
    <w:unhideWhenUsed/>
    <w:rsid w:val="00457BC8"/>
    <w:rPr>
      <w:sz w:val="20"/>
      <w:szCs w:val="20"/>
    </w:rPr>
  </w:style>
  <w:style w:type="character" w:customStyle="1" w:styleId="CommentTextChar">
    <w:name w:val="Comment Text Char"/>
    <w:basedOn w:val="DefaultParagraphFont"/>
    <w:link w:val="CommentText"/>
    <w:rsid w:val="00457BC8"/>
    <w:rPr>
      <w:rFonts w:eastAsiaTheme="minorHAnsi"/>
    </w:rPr>
  </w:style>
  <w:style w:type="paragraph" w:styleId="CommentSubject">
    <w:name w:val="annotation subject"/>
    <w:basedOn w:val="CommentText"/>
    <w:next w:val="CommentText"/>
    <w:link w:val="CommentSubjectChar"/>
    <w:semiHidden/>
    <w:unhideWhenUsed/>
    <w:rsid w:val="00457BC8"/>
    <w:rPr>
      <w:b/>
      <w:bCs/>
    </w:rPr>
  </w:style>
  <w:style w:type="character" w:customStyle="1" w:styleId="CommentSubjectChar">
    <w:name w:val="Comment Subject Char"/>
    <w:basedOn w:val="CommentTextChar"/>
    <w:link w:val="CommentSubject"/>
    <w:semiHidden/>
    <w:rsid w:val="00457BC8"/>
    <w:rPr>
      <w:rFonts w:eastAsiaTheme="minorHAnsi"/>
      <w:b/>
      <w:bCs/>
    </w:rPr>
  </w:style>
  <w:style w:type="character" w:customStyle="1" w:styleId="ui-provider">
    <w:name w:val="ui-provider"/>
    <w:basedOn w:val="DefaultParagraphFont"/>
    <w:rsid w:val="00032857"/>
    <w:rPr>
      <w:rFonts w:ascii="Times New Roman" w:hAnsi="Times New Roman" w:cs="Times New Roman" w:hint="default"/>
    </w:rPr>
  </w:style>
  <w:style w:type="paragraph" w:customStyle="1" w:styleId="xmsonormal">
    <w:name w:val="x_msonormal"/>
    <w:basedOn w:val="Normal"/>
    <w:rsid w:val="00404605"/>
    <w:rPr>
      <w:rFonts w:ascii="Arial" w:hAnsi="Arial" w:cs="Arial"/>
      <w:sz w:val="20"/>
      <w:szCs w:val="20"/>
    </w:rPr>
  </w:style>
  <w:style w:type="character" w:customStyle="1" w:styleId="cf01">
    <w:name w:val="cf01"/>
    <w:basedOn w:val="DefaultParagraphFont"/>
    <w:rsid w:val="00785C70"/>
    <w:rPr>
      <w:rFonts w:ascii="Segoe UI" w:hAnsi="Segoe UI" w:cs="Segoe UI" w:hint="default"/>
      <w:sz w:val="18"/>
      <w:szCs w:val="18"/>
    </w:rPr>
  </w:style>
  <w:style w:type="character" w:customStyle="1" w:styleId="cf31">
    <w:name w:val="cf31"/>
    <w:basedOn w:val="DefaultParagraphFont"/>
    <w:rsid w:val="00785C70"/>
    <w:rPr>
      <w:rFonts w:ascii="Segoe UI" w:hAnsi="Segoe UI" w:cs="Segoe UI" w:hint="default"/>
      <w:sz w:val="18"/>
      <w:szCs w:val="18"/>
    </w:rPr>
  </w:style>
  <w:style w:type="character" w:customStyle="1" w:styleId="cf41">
    <w:name w:val="cf41"/>
    <w:basedOn w:val="DefaultParagraphFont"/>
    <w:rsid w:val="00785C70"/>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519864">
      <w:bodyDiv w:val="1"/>
      <w:marLeft w:val="0"/>
      <w:marRight w:val="0"/>
      <w:marTop w:val="0"/>
      <w:marBottom w:val="0"/>
      <w:divBdr>
        <w:top w:val="none" w:sz="0" w:space="0" w:color="auto"/>
        <w:left w:val="none" w:sz="0" w:space="0" w:color="auto"/>
        <w:bottom w:val="none" w:sz="0" w:space="0" w:color="auto"/>
        <w:right w:val="none" w:sz="0" w:space="0" w:color="auto"/>
      </w:divBdr>
    </w:div>
    <w:div w:id="437019023">
      <w:bodyDiv w:val="1"/>
      <w:marLeft w:val="0"/>
      <w:marRight w:val="0"/>
      <w:marTop w:val="0"/>
      <w:marBottom w:val="0"/>
      <w:divBdr>
        <w:top w:val="none" w:sz="0" w:space="0" w:color="auto"/>
        <w:left w:val="none" w:sz="0" w:space="0" w:color="auto"/>
        <w:bottom w:val="none" w:sz="0" w:space="0" w:color="auto"/>
        <w:right w:val="none" w:sz="0" w:space="0" w:color="auto"/>
      </w:divBdr>
    </w:div>
    <w:div w:id="508912224">
      <w:bodyDiv w:val="1"/>
      <w:marLeft w:val="0"/>
      <w:marRight w:val="0"/>
      <w:marTop w:val="0"/>
      <w:marBottom w:val="0"/>
      <w:divBdr>
        <w:top w:val="none" w:sz="0" w:space="0" w:color="auto"/>
        <w:left w:val="none" w:sz="0" w:space="0" w:color="auto"/>
        <w:bottom w:val="none" w:sz="0" w:space="0" w:color="auto"/>
        <w:right w:val="none" w:sz="0" w:space="0" w:color="auto"/>
      </w:divBdr>
    </w:div>
    <w:div w:id="742798753">
      <w:bodyDiv w:val="1"/>
      <w:marLeft w:val="0"/>
      <w:marRight w:val="0"/>
      <w:marTop w:val="0"/>
      <w:marBottom w:val="0"/>
      <w:divBdr>
        <w:top w:val="none" w:sz="0" w:space="0" w:color="auto"/>
        <w:left w:val="none" w:sz="0" w:space="0" w:color="auto"/>
        <w:bottom w:val="none" w:sz="0" w:space="0" w:color="auto"/>
        <w:right w:val="none" w:sz="0" w:space="0" w:color="auto"/>
      </w:divBdr>
    </w:div>
    <w:div w:id="1008749811">
      <w:bodyDiv w:val="1"/>
      <w:marLeft w:val="0"/>
      <w:marRight w:val="0"/>
      <w:marTop w:val="0"/>
      <w:marBottom w:val="0"/>
      <w:divBdr>
        <w:top w:val="none" w:sz="0" w:space="0" w:color="auto"/>
        <w:left w:val="none" w:sz="0" w:space="0" w:color="auto"/>
        <w:bottom w:val="none" w:sz="0" w:space="0" w:color="auto"/>
        <w:right w:val="none" w:sz="0" w:space="0" w:color="auto"/>
      </w:divBdr>
    </w:div>
    <w:div w:id="1357539267">
      <w:bodyDiv w:val="1"/>
      <w:marLeft w:val="0"/>
      <w:marRight w:val="0"/>
      <w:marTop w:val="0"/>
      <w:marBottom w:val="0"/>
      <w:divBdr>
        <w:top w:val="none" w:sz="0" w:space="0" w:color="auto"/>
        <w:left w:val="none" w:sz="0" w:space="0" w:color="auto"/>
        <w:bottom w:val="none" w:sz="0" w:space="0" w:color="auto"/>
        <w:right w:val="none" w:sz="0" w:space="0" w:color="auto"/>
      </w:divBdr>
    </w:div>
    <w:div w:id="1425876683">
      <w:bodyDiv w:val="1"/>
      <w:marLeft w:val="0"/>
      <w:marRight w:val="0"/>
      <w:marTop w:val="0"/>
      <w:marBottom w:val="0"/>
      <w:divBdr>
        <w:top w:val="none" w:sz="0" w:space="0" w:color="auto"/>
        <w:left w:val="none" w:sz="0" w:space="0" w:color="auto"/>
        <w:bottom w:val="none" w:sz="0" w:space="0" w:color="auto"/>
        <w:right w:val="none" w:sz="0" w:space="0" w:color="auto"/>
      </w:divBdr>
    </w:div>
    <w:div w:id="1572159979">
      <w:bodyDiv w:val="1"/>
      <w:marLeft w:val="0"/>
      <w:marRight w:val="0"/>
      <w:marTop w:val="0"/>
      <w:marBottom w:val="0"/>
      <w:divBdr>
        <w:top w:val="none" w:sz="0" w:space="0" w:color="auto"/>
        <w:left w:val="none" w:sz="0" w:space="0" w:color="auto"/>
        <w:bottom w:val="none" w:sz="0" w:space="0" w:color="auto"/>
        <w:right w:val="none" w:sz="0" w:space="0" w:color="auto"/>
      </w:divBdr>
    </w:div>
    <w:div w:id="1587566821">
      <w:bodyDiv w:val="1"/>
      <w:marLeft w:val="0"/>
      <w:marRight w:val="0"/>
      <w:marTop w:val="0"/>
      <w:marBottom w:val="0"/>
      <w:divBdr>
        <w:top w:val="none" w:sz="0" w:space="0" w:color="auto"/>
        <w:left w:val="none" w:sz="0" w:space="0" w:color="auto"/>
        <w:bottom w:val="none" w:sz="0" w:space="0" w:color="auto"/>
        <w:right w:val="none" w:sz="0" w:space="0" w:color="auto"/>
      </w:divBdr>
    </w:div>
    <w:div w:id="1714622552">
      <w:bodyDiv w:val="1"/>
      <w:marLeft w:val="0"/>
      <w:marRight w:val="0"/>
      <w:marTop w:val="0"/>
      <w:marBottom w:val="0"/>
      <w:divBdr>
        <w:top w:val="none" w:sz="0" w:space="0" w:color="auto"/>
        <w:left w:val="none" w:sz="0" w:space="0" w:color="auto"/>
        <w:bottom w:val="none" w:sz="0" w:space="0" w:color="auto"/>
        <w:right w:val="none" w:sz="0" w:space="0" w:color="auto"/>
      </w:divBdr>
    </w:div>
    <w:div w:id="1835146226">
      <w:bodyDiv w:val="1"/>
      <w:marLeft w:val="0"/>
      <w:marRight w:val="0"/>
      <w:marTop w:val="0"/>
      <w:marBottom w:val="0"/>
      <w:divBdr>
        <w:top w:val="none" w:sz="0" w:space="0" w:color="auto"/>
        <w:left w:val="none" w:sz="0" w:space="0" w:color="auto"/>
        <w:bottom w:val="none" w:sz="0" w:space="0" w:color="auto"/>
        <w:right w:val="none" w:sz="0" w:space="0" w:color="auto"/>
      </w:divBdr>
    </w:div>
    <w:div w:id="1907714596">
      <w:bodyDiv w:val="1"/>
      <w:marLeft w:val="0"/>
      <w:marRight w:val="0"/>
      <w:marTop w:val="0"/>
      <w:marBottom w:val="0"/>
      <w:divBdr>
        <w:top w:val="none" w:sz="0" w:space="0" w:color="auto"/>
        <w:left w:val="none" w:sz="0" w:space="0" w:color="auto"/>
        <w:bottom w:val="none" w:sz="0" w:space="0" w:color="auto"/>
        <w:right w:val="none" w:sz="0" w:space="0" w:color="auto"/>
      </w:divBdr>
    </w:div>
    <w:div w:id="2003661089">
      <w:bodyDiv w:val="1"/>
      <w:marLeft w:val="0"/>
      <w:marRight w:val="0"/>
      <w:marTop w:val="0"/>
      <w:marBottom w:val="0"/>
      <w:divBdr>
        <w:top w:val="none" w:sz="0" w:space="0" w:color="auto"/>
        <w:left w:val="none" w:sz="0" w:space="0" w:color="auto"/>
        <w:bottom w:val="none" w:sz="0" w:space="0" w:color="auto"/>
        <w:right w:val="none" w:sz="0" w:space="0" w:color="auto"/>
      </w:divBdr>
    </w:div>
    <w:div w:id="210476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4</Pages>
  <Words>3305</Words>
  <Characters>18840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Ajla Masic</dc:creator>
  <cp:lastModifiedBy>Anes Trnka</cp:lastModifiedBy>
  <cp:revision>269</cp:revision>
  <cp:lastPrinted>2019-12-03T11:35:00Z</cp:lastPrinted>
  <dcterms:created xsi:type="dcterms:W3CDTF">2024-09-20T11:11:00Z</dcterms:created>
  <dcterms:modified xsi:type="dcterms:W3CDTF">2026-10-04T13:40:00Z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567-ba33-4e4d-b3b0-47f577645079_Enabled">
    <vt:lpwstr>true</vt:lpwstr>
  </property>
  <property fmtid="{D5CDD505-2E9C-101B-9397-08002B2CF9AE}" pid="3" name="MSIP_Label_c153c567-ba33-4e4d-b3b0-47f577645079_SetDate">
    <vt:lpwstr>2023-03-29T08:48:34Z</vt:lpwstr>
  </property>
  <property fmtid="{D5CDD505-2E9C-101B-9397-08002B2CF9AE}" pid="4" name="MSIP_Label_c153c567-ba33-4e4d-b3b0-47f577645079_Method">
    <vt:lpwstr>Privileged</vt:lpwstr>
  </property>
  <property fmtid="{D5CDD505-2E9C-101B-9397-08002B2CF9AE}" pid="5" name="MSIP_Label_c153c567-ba33-4e4d-b3b0-47f577645079_Name">
    <vt:lpwstr>nlbsa-lbl-public</vt:lpwstr>
  </property>
  <property fmtid="{D5CDD505-2E9C-101B-9397-08002B2CF9AE}" pid="6" name="MSIP_Label_c153c567-ba33-4e4d-b3b0-47f577645079_SiteId">
    <vt:lpwstr>368e92b5-dfa0-4bce-9594-4c2e6fd2d1eb</vt:lpwstr>
  </property>
  <property fmtid="{D5CDD505-2E9C-101B-9397-08002B2CF9AE}" pid="7" name="MSIP_Label_c153c567-ba33-4e4d-b3b0-47f577645079_ActionId">
    <vt:lpwstr>24787252-b133-407b-96c2-b6cc6f420aea</vt:lpwstr>
  </property>
  <property fmtid="{D5CDD505-2E9C-101B-9397-08002B2CF9AE}" pid="8" name="MSIP_Label_c153c567-ba33-4e4d-b3b0-47f577645079_ContentBits">
    <vt:lpwstr>0</vt:lpwstr>
  </property>
</Properties>
</file>